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DD583" w14:textId="6C95A009" w:rsidR="00053BD5" w:rsidRPr="002A4C0A" w:rsidRDefault="00053BD5" w:rsidP="00053BD5">
      <w:pPr>
        <w:spacing w:line="240" w:lineRule="auto"/>
        <w:jc w:val="both"/>
        <w:rPr>
          <w:rFonts w:ascii="Calibri" w:eastAsia="Arial" w:hAnsi="Calibri" w:cs="Calibri"/>
          <w:color w:val="000000" w:themeColor="text1"/>
          <w:sz w:val="20"/>
          <w:szCs w:val="20"/>
        </w:rPr>
      </w:pPr>
      <w:r w:rsidRPr="002A4C0A">
        <w:rPr>
          <w:rFonts w:ascii="Calibri" w:hAnsi="Calibri" w:cs="Calibri"/>
          <w:b/>
          <w:bCs/>
          <w:sz w:val="20"/>
          <w:szCs w:val="20"/>
        </w:rPr>
        <w:t>Title</w:t>
      </w:r>
      <w:r w:rsidRPr="002A4C0A">
        <w:rPr>
          <w:rFonts w:ascii="Calibri" w:hAnsi="Calibri" w:cs="Calibri"/>
          <w:sz w:val="20"/>
          <w:szCs w:val="20"/>
        </w:rPr>
        <w:t xml:space="preserve">: </w:t>
      </w:r>
      <w:r w:rsidR="00E80AD6">
        <w:rPr>
          <w:rFonts w:ascii="Calibri" w:hAnsi="Calibri" w:cs="Calibri"/>
          <w:sz w:val="20"/>
          <w:szCs w:val="20"/>
        </w:rPr>
        <w:t xml:space="preserve">A </w:t>
      </w:r>
      <w:r w:rsidR="00D62172">
        <w:rPr>
          <w:rFonts w:ascii="Calibri" w:eastAsia="Arial" w:hAnsi="Calibri" w:cs="Calibri"/>
          <w:color w:val="000000" w:themeColor="text1"/>
          <w:sz w:val="20"/>
          <w:szCs w:val="20"/>
        </w:rPr>
        <w:t xml:space="preserve">data-driven </w:t>
      </w:r>
      <w:r w:rsidR="00756DCF">
        <w:rPr>
          <w:rFonts w:ascii="Calibri" w:eastAsia="Arial" w:hAnsi="Calibri" w:cs="Calibri"/>
          <w:color w:val="000000" w:themeColor="text1"/>
          <w:sz w:val="20"/>
          <w:szCs w:val="20"/>
        </w:rPr>
        <w:t>approach</w:t>
      </w:r>
      <w:r w:rsidRPr="002A4C0A">
        <w:rPr>
          <w:rFonts w:ascii="Calibri" w:eastAsia="Arial" w:hAnsi="Calibri" w:cs="Calibri"/>
          <w:color w:val="000000" w:themeColor="text1"/>
          <w:sz w:val="20"/>
          <w:szCs w:val="20"/>
        </w:rPr>
        <w:t xml:space="preserve"> for the </w:t>
      </w:r>
      <w:r w:rsidR="00394BF1" w:rsidRPr="002A4C0A">
        <w:rPr>
          <w:rFonts w:ascii="Calibri" w:eastAsia="Arial" w:hAnsi="Calibri" w:cs="Calibri"/>
          <w:color w:val="000000" w:themeColor="text1"/>
          <w:sz w:val="20"/>
          <w:szCs w:val="20"/>
        </w:rPr>
        <w:t>optimisation</w:t>
      </w:r>
      <w:r w:rsidRPr="002A4C0A">
        <w:rPr>
          <w:rFonts w:ascii="Calibri" w:eastAsia="Arial" w:hAnsi="Calibri" w:cs="Calibri"/>
          <w:color w:val="000000" w:themeColor="text1"/>
          <w:sz w:val="20"/>
          <w:szCs w:val="20"/>
        </w:rPr>
        <w:t xml:space="preserve"> of soil bioremediation </w:t>
      </w:r>
    </w:p>
    <w:p w14:paraId="6364FDD8" w14:textId="7B79DDA3" w:rsidR="00053BD5" w:rsidRPr="00E80AD6" w:rsidRDefault="00053BD5" w:rsidP="00053BD5">
      <w:pPr>
        <w:rPr>
          <w:rFonts w:ascii="Calibri" w:hAnsi="Calibri" w:cs="Calibri"/>
          <w:b/>
          <w:bCs/>
          <w:sz w:val="20"/>
          <w:szCs w:val="20"/>
          <w:lang w:val="it-IT"/>
        </w:rPr>
      </w:pPr>
      <w:r w:rsidRPr="00E80AD6">
        <w:rPr>
          <w:rFonts w:ascii="Calibri" w:hAnsi="Calibri" w:cs="Calibri"/>
          <w:b/>
          <w:bCs/>
          <w:sz w:val="20"/>
          <w:szCs w:val="20"/>
          <w:lang w:val="it-IT"/>
        </w:rPr>
        <w:t xml:space="preserve">Authors and affiliations: </w:t>
      </w:r>
      <w:r w:rsidRPr="00E80AD6">
        <w:rPr>
          <w:rFonts w:ascii="Calibri" w:hAnsi="Calibri" w:cs="Calibri"/>
          <w:color w:val="000000" w:themeColor="text1"/>
          <w:sz w:val="20"/>
          <w:szCs w:val="20"/>
          <w:lang w:val="it-IT"/>
        </w:rPr>
        <w:t>Alessandra Suagher</w:t>
      </w:r>
      <w:r w:rsidR="00705D5D" w:rsidRPr="00E80AD6">
        <w:rPr>
          <w:rFonts w:ascii="Calibri" w:hAnsi="Calibri" w:cs="Calibri"/>
          <w:color w:val="000000" w:themeColor="text1"/>
          <w:sz w:val="20"/>
          <w:szCs w:val="20"/>
          <w:vertAlign w:val="superscript"/>
          <w:lang w:val="it-IT"/>
        </w:rPr>
        <w:t>1</w:t>
      </w:r>
      <w:r w:rsidRPr="00E80AD6">
        <w:rPr>
          <w:rFonts w:ascii="Calibri" w:hAnsi="Calibri" w:cs="Calibri"/>
          <w:color w:val="000000" w:themeColor="text1"/>
          <w:sz w:val="20"/>
          <w:szCs w:val="20"/>
          <w:lang w:val="it-IT"/>
        </w:rPr>
        <w:t>, Enmanuel Cruz</w:t>
      </w:r>
      <w:r w:rsidR="00705D5D" w:rsidRPr="00E80AD6">
        <w:rPr>
          <w:rFonts w:ascii="Calibri" w:hAnsi="Calibri" w:cs="Calibri"/>
          <w:color w:val="000000" w:themeColor="text1"/>
          <w:sz w:val="20"/>
          <w:szCs w:val="20"/>
          <w:vertAlign w:val="superscript"/>
          <w:lang w:val="it-IT"/>
        </w:rPr>
        <w:t>1</w:t>
      </w:r>
      <w:r w:rsidRPr="00E80AD6">
        <w:rPr>
          <w:rFonts w:ascii="Calibri" w:hAnsi="Calibri" w:cs="Calibri"/>
          <w:color w:val="000000" w:themeColor="text1"/>
          <w:sz w:val="20"/>
          <w:szCs w:val="20"/>
          <w:lang w:val="it-IT"/>
        </w:rPr>
        <w:t>,</w:t>
      </w:r>
      <w:r w:rsidR="002261F5">
        <w:rPr>
          <w:rFonts w:ascii="Calibri" w:hAnsi="Calibri" w:cs="Calibri"/>
          <w:color w:val="000000" w:themeColor="text1"/>
          <w:sz w:val="20"/>
          <w:szCs w:val="20"/>
          <w:lang w:val="it-IT"/>
        </w:rPr>
        <w:t xml:space="preserve"> Meriam Cheffi</w:t>
      </w:r>
      <w:r w:rsidR="002261F5" w:rsidRPr="00E80AD6">
        <w:rPr>
          <w:rFonts w:ascii="Calibri" w:hAnsi="Calibri" w:cs="Calibri"/>
          <w:color w:val="000000" w:themeColor="text1"/>
          <w:sz w:val="20"/>
          <w:szCs w:val="20"/>
          <w:vertAlign w:val="superscript"/>
          <w:lang w:val="it-IT"/>
        </w:rPr>
        <w:t>1</w:t>
      </w:r>
      <w:r w:rsidR="002261F5">
        <w:rPr>
          <w:rFonts w:ascii="Calibri" w:hAnsi="Calibri" w:cs="Calibri"/>
          <w:color w:val="000000" w:themeColor="text1"/>
          <w:sz w:val="20"/>
          <w:szCs w:val="20"/>
          <w:lang w:val="it-IT"/>
        </w:rPr>
        <w:t xml:space="preserve">, </w:t>
      </w:r>
      <w:r w:rsidR="00705D5D" w:rsidRPr="00E80AD6">
        <w:rPr>
          <w:rFonts w:ascii="Calibri" w:hAnsi="Calibri" w:cs="Calibri"/>
          <w:color w:val="000000" w:themeColor="text1"/>
          <w:sz w:val="20"/>
          <w:szCs w:val="20"/>
          <w:lang w:val="it-IT"/>
        </w:rPr>
        <w:t>Francesca Pittino</w:t>
      </w:r>
      <w:r w:rsidR="00705D5D" w:rsidRPr="00E80AD6">
        <w:rPr>
          <w:rFonts w:ascii="Calibri" w:hAnsi="Calibri" w:cs="Calibri"/>
          <w:color w:val="000000" w:themeColor="text1"/>
          <w:sz w:val="20"/>
          <w:szCs w:val="20"/>
          <w:vertAlign w:val="superscript"/>
          <w:lang w:val="it-IT"/>
        </w:rPr>
        <w:t>1</w:t>
      </w:r>
      <w:r w:rsidR="00705D5D" w:rsidRPr="00E80AD6">
        <w:rPr>
          <w:rFonts w:ascii="Calibri" w:hAnsi="Calibri" w:cs="Calibri"/>
          <w:color w:val="000000" w:themeColor="text1"/>
          <w:sz w:val="20"/>
          <w:szCs w:val="20"/>
          <w:lang w:val="it-IT"/>
        </w:rPr>
        <w:t>,</w:t>
      </w:r>
      <w:r w:rsidR="00C8134C" w:rsidRPr="00E80AD6">
        <w:rPr>
          <w:rFonts w:ascii="Calibri" w:hAnsi="Calibri" w:cs="Calibri"/>
          <w:color w:val="000000" w:themeColor="text1"/>
          <w:sz w:val="20"/>
          <w:szCs w:val="20"/>
          <w:lang w:val="it-IT"/>
        </w:rPr>
        <w:t xml:space="preserve"> </w:t>
      </w:r>
      <w:r w:rsidRPr="00E80AD6">
        <w:rPr>
          <w:rFonts w:ascii="Calibri" w:hAnsi="Calibri" w:cs="Calibri"/>
          <w:color w:val="000000" w:themeColor="text1"/>
          <w:sz w:val="20"/>
          <w:szCs w:val="20"/>
          <w:lang w:val="it-IT"/>
        </w:rPr>
        <w:t>Fiora Bagnato</w:t>
      </w:r>
      <w:r w:rsidR="00C8134C" w:rsidRPr="00E80AD6">
        <w:rPr>
          <w:rFonts w:ascii="Calibri" w:hAnsi="Calibri" w:cs="Calibri"/>
          <w:i/>
          <w:iCs/>
          <w:color w:val="000000" w:themeColor="text1"/>
          <w:sz w:val="20"/>
          <w:szCs w:val="20"/>
          <w:vertAlign w:val="superscript"/>
          <w:lang w:val="it-IT"/>
        </w:rPr>
        <w:t>2</w:t>
      </w:r>
      <w:r w:rsidRPr="00E80AD6">
        <w:rPr>
          <w:rFonts w:ascii="Calibri" w:hAnsi="Calibri" w:cs="Calibri"/>
          <w:color w:val="000000" w:themeColor="text1"/>
          <w:sz w:val="20"/>
          <w:szCs w:val="20"/>
          <w:lang w:val="it-IT"/>
        </w:rPr>
        <w:t xml:space="preserve">, </w:t>
      </w:r>
      <w:r w:rsidR="00C8134C" w:rsidRPr="00E80AD6">
        <w:rPr>
          <w:rFonts w:ascii="Calibri" w:hAnsi="Calibri" w:cs="Calibri"/>
          <w:color w:val="000000" w:themeColor="text1"/>
          <w:sz w:val="20"/>
          <w:szCs w:val="20"/>
          <w:lang w:val="it-IT"/>
        </w:rPr>
        <w:t>Federico Villani</w:t>
      </w:r>
      <w:r w:rsidR="00C8134C" w:rsidRPr="00E80AD6">
        <w:rPr>
          <w:rFonts w:ascii="Calibri" w:hAnsi="Calibri" w:cs="Calibri"/>
          <w:color w:val="000000" w:themeColor="text1"/>
          <w:sz w:val="20"/>
          <w:szCs w:val="20"/>
          <w:vertAlign w:val="superscript"/>
          <w:lang w:val="it-IT"/>
        </w:rPr>
        <w:t>2</w:t>
      </w:r>
      <w:r w:rsidR="00C8134C" w:rsidRPr="00E80AD6">
        <w:rPr>
          <w:rFonts w:ascii="Calibri" w:hAnsi="Calibri" w:cs="Calibri"/>
          <w:color w:val="000000" w:themeColor="text1"/>
          <w:sz w:val="20"/>
          <w:szCs w:val="20"/>
          <w:lang w:val="it-IT"/>
        </w:rPr>
        <w:t xml:space="preserve">, </w:t>
      </w:r>
      <w:r w:rsidR="00705D5D" w:rsidRPr="00E80AD6">
        <w:rPr>
          <w:rFonts w:ascii="Calibri" w:hAnsi="Calibri" w:cs="Calibri"/>
          <w:color w:val="000000" w:themeColor="text1"/>
          <w:sz w:val="20"/>
          <w:szCs w:val="20"/>
          <w:lang w:val="it-IT"/>
        </w:rPr>
        <w:t>Ilaria Pietrini</w:t>
      </w:r>
      <w:r w:rsidR="00705D5D" w:rsidRPr="00E80AD6">
        <w:rPr>
          <w:rFonts w:ascii="Calibri" w:hAnsi="Calibri" w:cs="Calibri"/>
          <w:color w:val="000000" w:themeColor="text1"/>
          <w:sz w:val="20"/>
          <w:szCs w:val="20"/>
          <w:vertAlign w:val="superscript"/>
          <w:lang w:val="it-IT"/>
        </w:rPr>
        <w:t>3</w:t>
      </w:r>
      <w:r w:rsidR="00705D5D" w:rsidRPr="00E80AD6">
        <w:rPr>
          <w:rFonts w:ascii="Calibri" w:hAnsi="Calibri" w:cs="Calibri"/>
          <w:color w:val="000000" w:themeColor="text1"/>
          <w:sz w:val="20"/>
          <w:szCs w:val="20"/>
          <w:lang w:val="it-IT"/>
        </w:rPr>
        <w:t xml:space="preserve">, </w:t>
      </w:r>
      <w:r w:rsidR="00C8134C" w:rsidRPr="00E80AD6">
        <w:rPr>
          <w:rFonts w:ascii="Calibri" w:hAnsi="Calibri" w:cs="Calibri"/>
          <w:color w:val="000000" w:themeColor="text1"/>
          <w:sz w:val="20"/>
          <w:szCs w:val="20"/>
          <w:lang w:val="it-IT"/>
        </w:rPr>
        <w:t xml:space="preserve">Olga </w:t>
      </w:r>
      <w:r w:rsidR="00C8134C" w:rsidRPr="00C8134C">
        <w:rPr>
          <w:rFonts w:ascii="Calibri" w:hAnsi="Calibri" w:cs="Calibri"/>
          <w:color w:val="000000" w:themeColor="text1"/>
          <w:sz w:val="20"/>
          <w:szCs w:val="20"/>
          <w:lang w:val="it-IT"/>
        </w:rPr>
        <w:t>Shapran</w:t>
      </w:r>
      <w:r w:rsidR="00C8134C" w:rsidRPr="00E80AD6">
        <w:rPr>
          <w:rFonts w:ascii="Calibri" w:hAnsi="Calibri" w:cs="Calibri"/>
          <w:color w:val="000000" w:themeColor="text1"/>
          <w:sz w:val="20"/>
          <w:szCs w:val="20"/>
          <w:vertAlign w:val="superscript"/>
          <w:lang w:val="it-IT"/>
        </w:rPr>
        <w:t>3</w:t>
      </w:r>
      <w:r w:rsidR="00C8134C" w:rsidRPr="00E80AD6">
        <w:rPr>
          <w:rFonts w:ascii="Calibri" w:hAnsi="Calibri" w:cs="Calibri"/>
          <w:color w:val="000000" w:themeColor="text1"/>
          <w:sz w:val="20"/>
          <w:szCs w:val="20"/>
          <w:lang w:val="it-IT"/>
        </w:rPr>
        <w:t>, Davide Ballabio</w:t>
      </w:r>
      <w:r w:rsidR="00C8134C" w:rsidRPr="00E80AD6">
        <w:rPr>
          <w:rFonts w:ascii="Calibri" w:hAnsi="Calibri" w:cs="Calibri"/>
          <w:color w:val="000000" w:themeColor="text1"/>
          <w:sz w:val="20"/>
          <w:szCs w:val="20"/>
          <w:vertAlign w:val="superscript"/>
          <w:lang w:val="it-IT"/>
        </w:rPr>
        <w:t>1</w:t>
      </w:r>
      <w:r w:rsidR="00C8134C" w:rsidRPr="00E80AD6">
        <w:rPr>
          <w:rFonts w:ascii="Calibri" w:hAnsi="Calibri" w:cs="Calibri"/>
          <w:color w:val="000000" w:themeColor="text1"/>
          <w:sz w:val="20"/>
          <w:szCs w:val="20"/>
          <w:lang w:val="it-IT"/>
        </w:rPr>
        <w:t xml:space="preserve">, </w:t>
      </w:r>
      <w:r w:rsidRPr="00E80AD6">
        <w:rPr>
          <w:rFonts w:ascii="Calibri" w:hAnsi="Calibri" w:cs="Calibri"/>
          <w:color w:val="000000" w:themeColor="text1"/>
          <w:sz w:val="20"/>
          <w:szCs w:val="20"/>
          <w:lang w:val="it-IT"/>
        </w:rPr>
        <w:t>Andrea Franzetti</w:t>
      </w:r>
      <w:r w:rsidR="00705D5D" w:rsidRPr="00E80AD6">
        <w:rPr>
          <w:rFonts w:ascii="Calibri" w:hAnsi="Calibri" w:cs="Calibri"/>
          <w:color w:val="000000" w:themeColor="text1"/>
          <w:sz w:val="20"/>
          <w:szCs w:val="20"/>
          <w:vertAlign w:val="superscript"/>
          <w:lang w:val="it-IT"/>
        </w:rPr>
        <w:t>1</w:t>
      </w:r>
    </w:p>
    <w:p w14:paraId="0B0CB856" w14:textId="5887A7C3" w:rsidR="003B7FE5" w:rsidRPr="002A4C0A" w:rsidRDefault="00053BD5" w:rsidP="00C8134C">
      <w:pPr>
        <w:spacing w:line="240" w:lineRule="auto"/>
        <w:ind w:firstLine="708"/>
        <w:rPr>
          <w:rFonts w:ascii="Calibri" w:hAnsi="Calibri" w:cs="Calibri"/>
          <w:sz w:val="20"/>
          <w:szCs w:val="20"/>
        </w:rPr>
      </w:pPr>
      <w:r w:rsidRPr="002A4C0A">
        <w:rPr>
          <w:rFonts w:ascii="Calibri" w:hAnsi="Calibri" w:cs="Calibri"/>
          <w:sz w:val="20"/>
          <w:szCs w:val="20"/>
          <w:vertAlign w:val="superscript"/>
        </w:rPr>
        <w:t xml:space="preserve">1 </w:t>
      </w:r>
      <w:r w:rsidRPr="002A4C0A">
        <w:rPr>
          <w:rFonts w:ascii="Calibri" w:hAnsi="Calibri" w:cs="Calibri"/>
          <w:sz w:val="20"/>
          <w:szCs w:val="20"/>
        </w:rPr>
        <w:t>Department of Earth and Environmental Sciences - DISAT, University of Milano-Bicocca, Milan, Italy</w:t>
      </w:r>
    </w:p>
    <w:p w14:paraId="71F2CCD3" w14:textId="09A851DF" w:rsidR="00053BD5" w:rsidRPr="002A4C0A" w:rsidRDefault="00053BD5" w:rsidP="002A4C0A">
      <w:pPr>
        <w:spacing w:line="240" w:lineRule="auto"/>
        <w:ind w:firstLine="708"/>
        <w:rPr>
          <w:rFonts w:ascii="Calibri" w:hAnsi="Calibri" w:cs="Calibri"/>
          <w:iCs/>
          <w:color w:val="000000" w:themeColor="text1"/>
          <w:sz w:val="20"/>
          <w:szCs w:val="20"/>
        </w:rPr>
      </w:pPr>
      <w:r w:rsidRPr="002A4C0A">
        <w:rPr>
          <w:rFonts w:ascii="Calibri" w:hAnsi="Calibri" w:cs="Calibri"/>
          <w:sz w:val="20"/>
          <w:szCs w:val="20"/>
          <w:vertAlign w:val="superscript"/>
        </w:rPr>
        <w:t xml:space="preserve">2 </w:t>
      </w:r>
      <w:r w:rsidRPr="002A4C0A">
        <w:rPr>
          <w:rFonts w:ascii="Calibri" w:hAnsi="Calibri" w:cs="Calibri"/>
          <w:sz w:val="20"/>
          <w:szCs w:val="20"/>
        </w:rPr>
        <w:t xml:space="preserve">Eni </w:t>
      </w:r>
      <w:r w:rsidRPr="002A4C0A">
        <w:rPr>
          <w:rFonts w:ascii="Calibri" w:hAnsi="Calibri" w:cs="Calibri"/>
          <w:color w:val="000000" w:themeColor="text1"/>
          <w:sz w:val="20"/>
          <w:szCs w:val="20"/>
        </w:rPr>
        <w:t xml:space="preserve">Rewind, </w:t>
      </w:r>
      <w:r w:rsidRPr="002A4C0A">
        <w:rPr>
          <w:rFonts w:ascii="Calibri" w:hAnsi="Calibri" w:cs="Calibri"/>
          <w:iCs/>
          <w:color w:val="000000" w:themeColor="text1"/>
          <w:sz w:val="20"/>
          <w:szCs w:val="20"/>
        </w:rPr>
        <w:t xml:space="preserve">San Donato M.se, Milan, Italy  </w:t>
      </w:r>
    </w:p>
    <w:p w14:paraId="05C0157A" w14:textId="6D2762C0" w:rsidR="00053BD5" w:rsidRDefault="00053BD5" w:rsidP="002A4C0A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08"/>
        <w:rPr>
          <w:rFonts w:ascii="Calibri" w:hAnsi="Calibri" w:cs="Calibri"/>
          <w:iCs/>
          <w:color w:val="000000" w:themeColor="text1"/>
          <w:sz w:val="20"/>
          <w:szCs w:val="20"/>
        </w:rPr>
      </w:pPr>
      <w:r w:rsidRPr="002A4C0A">
        <w:rPr>
          <w:rFonts w:ascii="Calibri" w:hAnsi="Calibri" w:cs="Calibri"/>
          <w:color w:val="000000" w:themeColor="text1"/>
          <w:sz w:val="20"/>
          <w:szCs w:val="20"/>
          <w:vertAlign w:val="superscript"/>
        </w:rPr>
        <w:t xml:space="preserve">3 </w:t>
      </w:r>
      <w:r w:rsidRPr="002A4C0A">
        <w:rPr>
          <w:rFonts w:ascii="Calibri" w:hAnsi="Calibri" w:cs="Calibri"/>
          <w:color w:val="000000" w:themeColor="text1"/>
          <w:sz w:val="20"/>
          <w:szCs w:val="20"/>
        </w:rPr>
        <w:t xml:space="preserve">Eni </w:t>
      </w:r>
      <w:r w:rsidR="00DB4C3E">
        <w:rPr>
          <w:rFonts w:ascii="Calibri" w:hAnsi="Calibri" w:cs="Calibri"/>
          <w:color w:val="000000" w:themeColor="text1"/>
          <w:sz w:val="20"/>
          <w:szCs w:val="20"/>
        </w:rPr>
        <w:t>S.p.a.</w:t>
      </w:r>
      <w:r w:rsidRPr="002A4C0A">
        <w:rPr>
          <w:rFonts w:ascii="Calibri" w:hAnsi="Calibri" w:cs="Calibri"/>
          <w:color w:val="000000" w:themeColor="text1"/>
          <w:sz w:val="20"/>
          <w:szCs w:val="20"/>
        </w:rPr>
        <w:t xml:space="preserve">, </w:t>
      </w:r>
      <w:r w:rsidRPr="002A4C0A">
        <w:rPr>
          <w:rFonts w:ascii="Calibri" w:hAnsi="Calibri" w:cs="Calibri"/>
          <w:iCs/>
          <w:color w:val="000000" w:themeColor="text1"/>
          <w:sz w:val="20"/>
          <w:szCs w:val="20"/>
        </w:rPr>
        <w:t>San Donato M.se, Milan, Italy</w:t>
      </w:r>
    </w:p>
    <w:p w14:paraId="4EA1D7DC" w14:textId="77777777" w:rsidR="00BD6A60" w:rsidRDefault="00BD6A60" w:rsidP="002A4C0A">
      <w:pPr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272AF40B" w14:textId="77777777" w:rsidR="006109ED" w:rsidRDefault="00053BD5" w:rsidP="007062C0">
      <w:pPr>
        <w:jc w:val="both"/>
        <w:rPr>
          <w:rFonts w:ascii="Calibri" w:eastAsia="Arial" w:hAnsi="Calibri" w:cs="Calibri"/>
          <w:color w:val="000000" w:themeColor="text1"/>
          <w:sz w:val="20"/>
          <w:szCs w:val="20"/>
        </w:rPr>
      </w:pPr>
      <w:r w:rsidRPr="002A4C0A">
        <w:rPr>
          <w:rFonts w:ascii="Calibri" w:hAnsi="Calibri" w:cs="Calibri"/>
          <w:b/>
          <w:bCs/>
          <w:sz w:val="20"/>
          <w:szCs w:val="20"/>
        </w:rPr>
        <w:t>Background/Objectives</w:t>
      </w:r>
      <w:r w:rsidR="002A4C0A" w:rsidRPr="002A4C0A">
        <w:rPr>
          <w:rFonts w:ascii="Calibri" w:hAnsi="Calibri" w:cs="Calibri"/>
          <w:sz w:val="20"/>
          <w:szCs w:val="20"/>
        </w:rPr>
        <w:t xml:space="preserve">: The </w:t>
      </w:r>
      <w:r w:rsidR="002A4C0A">
        <w:rPr>
          <w:rFonts w:ascii="Calibri" w:hAnsi="Calibri" w:cs="Calibri"/>
          <w:sz w:val="20"/>
          <w:szCs w:val="20"/>
        </w:rPr>
        <w:t>aerobic bioremediation of hydrocarbon-contaminated soils requires identif</w:t>
      </w:r>
      <w:r w:rsidR="00D2621B">
        <w:rPr>
          <w:rFonts w:ascii="Calibri" w:hAnsi="Calibri" w:cs="Calibri"/>
          <w:sz w:val="20"/>
          <w:szCs w:val="20"/>
        </w:rPr>
        <w:t xml:space="preserve">ying </w:t>
      </w:r>
      <w:r w:rsidR="002A4C0A">
        <w:rPr>
          <w:rFonts w:ascii="Calibri" w:hAnsi="Calibri" w:cs="Calibri"/>
          <w:sz w:val="20"/>
          <w:szCs w:val="20"/>
        </w:rPr>
        <w:t>limiting factors affect</w:t>
      </w:r>
      <w:r w:rsidR="00756DCF">
        <w:rPr>
          <w:rFonts w:ascii="Calibri" w:hAnsi="Calibri" w:cs="Calibri"/>
          <w:sz w:val="20"/>
          <w:szCs w:val="20"/>
        </w:rPr>
        <w:t>ing</w:t>
      </w:r>
      <w:r w:rsidR="00E14075">
        <w:rPr>
          <w:rFonts w:ascii="Calibri" w:hAnsi="Calibri" w:cs="Calibri"/>
          <w:sz w:val="20"/>
          <w:szCs w:val="20"/>
        </w:rPr>
        <w:t xml:space="preserve"> </w:t>
      </w:r>
      <w:r w:rsidR="002A4C0A">
        <w:rPr>
          <w:rFonts w:ascii="Calibri" w:hAnsi="Calibri" w:cs="Calibri"/>
          <w:sz w:val="20"/>
          <w:szCs w:val="20"/>
        </w:rPr>
        <w:t>biodegradation rates</w:t>
      </w:r>
      <w:r w:rsidR="007A0C13">
        <w:rPr>
          <w:rFonts w:ascii="Calibri" w:hAnsi="Calibri" w:cs="Calibri"/>
          <w:sz w:val="20"/>
          <w:szCs w:val="20"/>
        </w:rPr>
        <w:t xml:space="preserve"> </w:t>
      </w:r>
      <w:r w:rsidR="002A4C0A">
        <w:rPr>
          <w:rFonts w:ascii="Calibri" w:hAnsi="Calibri" w:cs="Calibri"/>
          <w:sz w:val="20"/>
          <w:szCs w:val="20"/>
        </w:rPr>
        <w:t>to optimi</w:t>
      </w:r>
      <w:r w:rsidR="00E14075">
        <w:rPr>
          <w:rFonts w:ascii="Calibri" w:hAnsi="Calibri" w:cs="Calibri"/>
          <w:sz w:val="20"/>
          <w:szCs w:val="20"/>
        </w:rPr>
        <w:t>s</w:t>
      </w:r>
      <w:r w:rsidR="002A4C0A">
        <w:rPr>
          <w:rFonts w:ascii="Calibri" w:hAnsi="Calibri" w:cs="Calibri"/>
          <w:sz w:val="20"/>
          <w:szCs w:val="20"/>
        </w:rPr>
        <w:t xml:space="preserve">e </w:t>
      </w:r>
      <w:r w:rsidR="00D2621B">
        <w:rPr>
          <w:rFonts w:ascii="Calibri" w:hAnsi="Calibri" w:cs="Calibri"/>
          <w:sz w:val="20"/>
          <w:szCs w:val="20"/>
        </w:rPr>
        <w:t>p</w:t>
      </w:r>
      <w:r w:rsidR="002A4C0A">
        <w:rPr>
          <w:rFonts w:ascii="Calibri" w:hAnsi="Calibri" w:cs="Calibri"/>
          <w:sz w:val="20"/>
          <w:szCs w:val="20"/>
        </w:rPr>
        <w:t>rocess</w:t>
      </w:r>
      <w:r w:rsidR="00D2621B">
        <w:rPr>
          <w:rFonts w:ascii="Calibri" w:hAnsi="Calibri" w:cs="Calibri"/>
          <w:sz w:val="20"/>
          <w:szCs w:val="20"/>
        </w:rPr>
        <w:t xml:space="preserve">es </w:t>
      </w:r>
      <w:r w:rsidR="002A4C0A">
        <w:rPr>
          <w:rFonts w:ascii="Calibri" w:hAnsi="Calibri" w:cs="Calibri"/>
          <w:sz w:val="20"/>
          <w:szCs w:val="20"/>
        </w:rPr>
        <w:t xml:space="preserve">and </w:t>
      </w:r>
      <w:r w:rsidR="002A4C0A" w:rsidRPr="00152FDE">
        <w:rPr>
          <w:rFonts w:ascii="Calibri" w:hAnsi="Calibri" w:cs="Calibri"/>
          <w:color w:val="000000" w:themeColor="text1"/>
          <w:sz w:val="20"/>
          <w:szCs w:val="20"/>
        </w:rPr>
        <w:t xml:space="preserve">treatment times. </w:t>
      </w:r>
      <w:r w:rsidR="00330577" w:rsidRPr="00152FDE">
        <w:rPr>
          <w:rFonts w:ascii="Calibri" w:eastAsia="Arial" w:hAnsi="Calibri" w:cs="Calibri"/>
          <w:color w:val="000000" w:themeColor="text1"/>
          <w:sz w:val="20"/>
          <w:szCs w:val="20"/>
        </w:rPr>
        <w:t xml:space="preserve">Due to the complexity of the variables </w:t>
      </w:r>
      <w:r w:rsidR="00756DCF">
        <w:rPr>
          <w:rFonts w:ascii="Calibri" w:eastAsia="Arial" w:hAnsi="Calibri" w:cs="Calibri"/>
          <w:color w:val="000000" w:themeColor="text1"/>
          <w:sz w:val="20"/>
          <w:szCs w:val="20"/>
        </w:rPr>
        <w:t xml:space="preserve">influencing </w:t>
      </w:r>
      <w:r w:rsidR="00330577" w:rsidRPr="00152FDE">
        <w:rPr>
          <w:rFonts w:ascii="Calibri" w:eastAsia="Arial" w:hAnsi="Calibri" w:cs="Calibri"/>
          <w:color w:val="000000" w:themeColor="text1"/>
          <w:sz w:val="20"/>
          <w:szCs w:val="20"/>
        </w:rPr>
        <w:t xml:space="preserve">biodegradation </w:t>
      </w:r>
      <w:r w:rsidR="00756DCF">
        <w:rPr>
          <w:rFonts w:ascii="Calibri" w:eastAsia="Arial" w:hAnsi="Calibri" w:cs="Calibri"/>
          <w:color w:val="000000" w:themeColor="text1"/>
          <w:sz w:val="20"/>
          <w:szCs w:val="20"/>
        </w:rPr>
        <w:t>rates</w:t>
      </w:r>
      <w:r w:rsidR="00330577" w:rsidRPr="00152FDE">
        <w:rPr>
          <w:rFonts w:ascii="Calibri" w:eastAsia="Arial" w:hAnsi="Calibri" w:cs="Calibri"/>
          <w:color w:val="000000" w:themeColor="text1"/>
          <w:sz w:val="20"/>
          <w:szCs w:val="20"/>
        </w:rPr>
        <w:t xml:space="preserve">, </w:t>
      </w:r>
      <w:r w:rsidR="00394BF1" w:rsidRPr="00152FDE">
        <w:rPr>
          <w:rFonts w:ascii="Calibri" w:eastAsia="Arial" w:hAnsi="Calibri" w:cs="Calibri"/>
          <w:color w:val="000000" w:themeColor="text1"/>
          <w:sz w:val="20"/>
          <w:szCs w:val="20"/>
        </w:rPr>
        <w:t>the development of</w:t>
      </w:r>
      <w:r w:rsidR="00330577" w:rsidRPr="00152FDE">
        <w:rPr>
          <w:rFonts w:ascii="Calibri" w:eastAsia="Arial" w:hAnsi="Calibri" w:cs="Calibri"/>
          <w:color w:val="000000" w:themeColor="text1"/>
          <w:sz w:val="20"/>
          <w:szCs w:val="20"/>
        </w:rPr>
        <w:t xml:space="preserve"> a predictive mode</w:t>
      </w:r>
      <w:r w:rsidR="00330577" w:rsidRPr="001D18EF">
        <w:rPr>
          <w:rFonts w:ascii="Calibri" w:eastAsia="Arial" w:hAnsi="Calibri" w:cs="Calibri"/>
          <w:sz w:val="20"/>
          <w:szCs w:val="20"/>
        </w:rPr>
        <w:t>l</w:t>
      </w:r>
      <w:r w:rsidR="00756DCF">
        <w:rPr>
          <w:rFonts w:ascii="Calibri" w:eastAsia="Arial" w:hAnsi="Calibri" w:cs="Calibri"/>
          <w:sz w:val="20"/>
          <w:szCs w:val="20"/>
        </w:rPr>
        <w:t xml:space="preserve"> </w:t>
      </w:r>
      <w:r w:rsidR="00330577" w:rsidRPr="00756DCF">
        <w:rPr>
          <w:rFonts w:ascii="Calibri" w:eastAsia="Arial" w:hAnsi="Calibri" w:cs="Calibri"/>
          <w:sz w:val="20"/>
          <w:szCs w:val="20"/>
        </w:rPr>
        <w:t xml:space="preserve">using </w:t>
      </w:r>
      <w:r w:rsidR="00902BD5" w:rsidRPr="00C43797">
        <w:rPr>
          <w:rFonts w:ascii="Calibri" w:eastAsia="Arial" w:hAnsi="Calibri" w:cs="Calibri"/>
          <w:sz w:val="20"/>
          <w:szCs w:val="20"/>
        </w:rPr>
        <w:t>experimental design strategies</w:t>
      </w:r>
      <w:r w:rsidR="00394BF1" w:rsidRPr="00756DCF">
        <w:rPr>
          <w:rFonts w:ascii="Calibri" w:eastAsia="Arial" w:hAnsi="Calibri" w:cs="Calibri"/>
          <w:sz w:val="20"/>
          <w:szCs w:val="20"/>
        </w:rPr>
        <w:t xml:space="preserve"> </w:t>
      </w:r>
      <w:r w:rsidR="00902BD5" w:rsidRPr="00756DCF">
        <w:rPr>
          <w:rFonts w:ascii="Calibri" w:eastAsia="Arial" w:hAnsi="Calibri" w:cs="Calibri"/>
          <w:sz w:val="20"/>
          <w:szCs w:val="20"/>
        </w:rPr>
        <w:t>(</w:t>
      </w:r>
      <w:r w:rsidR="00756DCF" w:rsidRPr="00756DCF">
        <w:rPr>
          <w:rFonts w:ascii="Calibri" w:eastAsia="Arial" w:hAnsi="Calibri" w:cs="Calibri"/>
          <w:sz w:val="20"/>
          <w:szCs w:val="20"/>
        </w:rPr>
        <w:t xml:space="preserve">Design of Experiments, </w:t>
      </w:r>
      <w:r w:rsidR="00902BD5" w:rsidRPr="00756DCF">
        <w:rPr>
          <w:rFonts w:ascii="Calibri" w:eastAsia="Arial" w:hAnsi="Calibri" w:cs="Calibri"/>
          <w:sz w:val="20"/>
          <w:szCs w:val="20"/>
        </w:rPr>
        <w:t xml:space="preserve">DoE) </w:t>
      </w:r>
      <w:r w:rsidR="00D2621B">
        <w:rPr>
          <w:rFonts w:ascii="Calibri" w:eastAsia="Arial" w:hAnsi="Calibri" w:cs="Calibri"/>
          <w:sz w:val="20"/>
          <w:szCs w:val="20"/>
        </w:rPr>
        <w:t xml:space="preserve">may </w:t>
      </w:r>
      <w:r w:rsidR="00902BD5" w:rsidRPr="00902BD5">
        <w:rPr>
          <w:rFonts w:ascii="Calibri" w:eastAsia="Arial" w:hAnsi="Calibri" w:cs="Calibri"/>
          <w:color w:val="000000" w:themeColor="text1"/>
          <w:sz w:val="20"/>
          <w:szCs w:val="20"/>
        </w:rPr>
        <w:t>represent a suitable approach</w:t>
      </w:r>
      <w:r w:rsidR="00394BF1" w:rsidRPr="00902BD5">
        <w:rPr>
          <w:rFonts w:ascii="Calibri" w:eastAsia="Arial" w:hAnsi="Calibri" w:cs="Calibri"/>
          <w:color w:val="000000" w:themeColor="text1"/>
          <w:sz w:val="20"/>
          <w:szCs w:val="20"/>
        </w:rPr>
        <w:t xml:space="preserve"> </w:t>
      </w:r>
      <w:r w:rsidR="00902BD5" w:rsidRPr="00902BD5">
        <w:rPr>
          <w:rFonts w:ascii="Calibri" w:eastAsia="Arial" w:hAnsi="Calibri" w:cs="Calibri"/>
          <w:color w:val="000000" w:themeColor="text1"/>
          <w:sz w:val="20"/>
          <w:szCs w:val="20"/>
        </w:rPr>
        <w:t>to</w:t>
      </w:r>
      <w:r w:rsidR="00330577" w:rsidRPr="00902BD5">
        <w:rPr>
          <w:rFonts w:ascii="Calibri" w:eastAsia="Arial" w:hAnsi="Calibri" w:cs="Calibri"/>
          <w:color w:val="000000" w:themeColor="text1"/>
          <w:sz w:val="20"/>
          <w:szCs w:val="20"/>
        </w:rPr>
        <w:t xml:space="preserve"> optimise and support </w:t>
      </w:r>
      <w:r w:rsidR="00D2621B">
        <w:rPr>
          <w:rFonts w:ascii="Calibri" w:eastAsia="Arial" w:hAnsi="Calibri" w:cs="Calibri"/>
          <w:color w:val="000000" w:themeColor="text1"/>
          <w:sz w:val="20"/>
          <w:szCs w:val="20"/>
        </w:rPr>
        <w:t>contaminated soil management.</w:t>
      </w:r>
      <w:r w:rsidR="002A4C0A" w:rsidRPr="00902BD5">
        <w:rPr>
          <w:rFonts w:ascii="Calibri" w:eastAsia="Arial" w:hAnsi="Calibri" w:cs="Calibri"/>
          <w:sz w:val="20"/>
          <w:szCs w:val="20"/>
        </w:rPr>
        <w:t xml:space="preserve"> </w:t>
      </w:r>
      <w:r w:rsidR="00902BD5" w:rsidRPr="00902BD5">
        <w:rPr>
          <w:rFonts w:ascii="Calibri" w:eastAsia="Arial" w:hAnsi="Calibri" w:cs="Calibri"/>
          <w:sz w:val="20"/>
          <w:szCs w:val="20"/>
        </w:rPr>
        <w:t xml:space="preserve">DoE is a multivariate approach that </w:t>
      </w:r>
      <w:r w:rsidR="00D2621B">
        <w:rPr>
          <w:rFonts w:ascii="Calibri" w:eastAsia="Arial" w:hAnsi="Calibri" w:cs="Calibri"/>
          <w:sz w:val="20"/>
          <w:szCs w:val="20"/>
        </w:rPr>
        <w:t xml:space="preserve">reduces experimental effort while </w:t>
      </w:r>
      <w:r w:rsidR="00902BD5" w:rsidRPr="00902BD5">
        <w:rPr>
          <w:rFonts w:ascii="Calibri" w:eastAsia="Arial" w:hAnsi="Calibri" w:cs="Calibri"/>
          <w:sz w:val="20"/>
          <w:szCs w:val="20"/>
        </w:rPr>
        <w:t>increasing the quality of the information obtained</w:t>
      </w:r>
      <w:r w:rsidR="00756DCF">
        <w:rPr>
          <w:rFonts w:ascii="Calibri" w:eastAsia="Arial" w:hAnsi="Calibri" w:cs="Calibri"/>
          <w:sz w:val="20"/>
          <w:szCs w:val="20"/>
        </w:rPr>
        <w:t xml:space="preserve"> from the </w:t>
      </w:r>
      <w:r w:rsidR="00902BD5" w:rsidRPr="00902BD5">
        <w:rPr>
          <w:rFonts w:ascii="Calibri" w:eastAsia="Arial" w:hAnsi="Calibri" w:cs="Calibri"/>
          <w:sz w:val="20"/>
          <w:szCs w:val="20"/>
        </w:rPr>
        <w:t>system</w:t>
      </w:r>
      <w:r w:rsidR="007A0C13">
        <w:rPr>
          <w:rFonts w:ascii="Calibri" w:eastAsia="Arial" w:hAnsi="Calibri" w:cs="Calibri"/>
          <w:sz w:val="20"/>
          <w:szCs w:val="20"/>
        </w:rPr>
        <w:t xml:space="preserve"> </w:t>
      </w:r>
      <w:r w:rsidR="00902BD5" w:rsidRPr="00902BD5">
        <w:rPr>
          <w:rFonts w:ascii="Calibri" w:eastAsia="Arial" w:hAnsi="Calibri" w:cs="Calibri"/>
          <w:sz w:val="20"/>
          <w:szCs w:val="20"/>
        </w:rPr>
        <w:t>by rationally planning and selecting the experiments to be conducted.</w:t>
      </w:r>
      <w:r w:rsidR="00902BD5" w:rsidRPr="00902BD5">
        <w:rPr>
          <w:rFonts w:ascii="Calibri" w:hAnsi="Calibri" w:cs="Calibri"/>
          <w:sz w:val="20"/>
          <w:szCs w:val="20"/>
        </w:rPr>
        <w:t xml:space="preserve"> </w:t>
      </w:r>
      <w:r w:rsidR="00330577" w:rsidRPr="00902BD5">
        <w:rPr>
          <w:rFonts w:ascii="Calibri" w:eastAsia="Arial" w:hAnsi="Calibri" w:cs="Calibri"/>
          <w:color w:val="000000" w:themeColor="text1"/>
          <w:sz w:val="20"/>
          <w:szCs w:val="20"/>
        </w:rPr>
        <w:t>This tool</w:t>
      </w:r>
      <w:r w:rsidR="003B79D9">
        <w:rPr>
          <w:rFonts w:ascii="Calibri" w:eastAsia="Arial" w:hAnsi="Calibri" w:cs="Calibri"/>
          <w:color w:val="000000" w:themeColor="text1"/>
          <w:sz w:val="20"/>
          <w:szCs w:val="20"/>
        </w:rPr>
        <w:t xml:space="preserve"> </w:t>
      </w:r>
      <w:r w:rsidR="00330577" w:rsidRPr="00902BD5">
        <w:rPr>
          <w:rFonts w:ascii="Calibri" w:eastAsia="Arial" w:hAnsi="Calibri" w:cs="Calibri"/>
          <w:color w:val="000000" w:themeColor="text1"/>
          <w:sz w:val="20"/>
          <w:szCs w:val="20"/>
        </w:rPr>
        <w:t>enable</w:t>
      </w:r>
      <w:r w:rsidR="003B79D9">
        <w:rPr>
          <w:rFonts w:ascii="Calibri" w:eastAsia="Arial" w:hAnsi="Calibri" w:cs="Calibri"/>
          <w:color w:val="000000" w:themeColor="text1"/>
          <w:sz w:val="20"/>
          <w:szCs w:val="20"/>
        </w:rPr>
        <w:t>s</w:t>
      </w:r>
      <w:r w:rsidR="00330577" w:rsidRPr="00902BD5">
        <w:rPr>
          <w:rFonts w:ascii="Calibri" w:eastAsia="Arial" w:hAnsi="Calibri" w:cs="Calibri"/>
          <w:color w:val="000000" w:themeColor="text1"/>
          <w:sz w:val="20"/>
          <w:szCs w:val="20"/>
        </w:rPr>
        <w:t xml:space="preserve"> a multivariate interpretation of the</w:t>
      </w:r>
      <w:r w:rsidR="00330577" w:rsidRPr="002A4C0A">
        <w:rPr>
          <w:rFonts w:ascii="Calibri" w:eastAsia="Arial" w:hAnsi="Calibri" w:cs="Calibri"/>
          <w:color w:val="000000" w:themeColor="text1"/>
          <w:sz w:val="20"/>
          <w:szCs w:val="20"/>
        </w:rPr>
        <w:t xml:space="preserve"> data structure </w:t>
      </w:r>
      <w:r w:rsidR="003B79D9">
        <w:rPr>
          <w:rFonts w:ascii="Calibri" w:eastAsia="Arial" w:hAnsi="Calibri" w:cs="Calibri"/>
          <w:color w:val="000000" w:themeColor="text1"/>
          <w:sz w:val="20"/>
          <w:szCs w:val="20"/>
        </w:rPr>
        <w:t>related to</w:t>
      </w:r>
      <w:r w:rsidR="00330577" w:rsidRPr="002A4C0A">
        <w:rPr>
          <w:rFonts w:ascii="Calibri" w:eastAsia="Arial" w:hAnsi="Calibri" w:cs="Calibri"/>
          <w:color w:val="000000" w:themeColor="text1"/>
          <w:sz w:val="20"/>
          <w:szCs w:val="20"/>
        </w:rPr>
        <w:t xml:space="preserve"> soil characteristics, contamination characteristics,</w:t>
      </w:r>
      <w:r w:rsidR="003B79D9">
        <w:rPr>
          <w:rFonts w:ascii="Calibri" w:eastAsia="Arial" w:hAnsi="Calibri" w:cs="Calibri"/>
          <w:color w:val="000000" w:themeColor="text1"/>
          <w:sz w:val="20"/>
          <w:szCs w:val="20"/>
        </w:rPr>
        <w:t xml:space="preserve"> and</w:t>
      </w:r>
      <w:r w:rsidR="00330577" w:rsidRPr="002A4C0A">
        <w:rPr>
          <w:rFonts w:ascii="Calibri" w:eastAsia="Arial" w:hAnsi="Calibri" w:cs="Calibri"/>
          <w:color w:val="000000" w:themeColor="text1"/>
          <w:sz w:val="20"/>
          <w:szCs w:val="20"/>
        </w:rPr>
        <w:t xml:space="preserve"> treatment options, allowing ranking </w:t>
      </w:r>
      <w:r w:rsidR="00902BD5">
        <w:rPr>
          <w:rFonts w:ascii="Calibri" w:eastAsia="Arial" w:hAnsi="Calibri" w:cs="Calibri"/>
          <w:color w:val="000000" w:themeColor="text1"/>
          <w:sz w:val="20"/>
          <w:szCs w:val="20"/>
        </w:rPr>
        <w:t xml:space="preserve">of </w:t>
      </w:r>
      <w:r w:rsidR="00330577" w:rsidRPr="002A4C0A">
        <w:rPr>
          <w:rFonts w:ascii="Calibri" w:eastAsia="Arial" w:hAnsi="Calibri" w:cs="Calibri"/>
          <w:color w:val="000000" w:themeColor="text1"/>
          <w:sz w:val="20"/>
          <w:szCs w:val="20"/>
        </w:rPr>
        <w:t xml:space="preserve">treatment </w:t>
      </w:r>
      <w:r w:rsidR="003B79D9">
        <w:rPr>
          <w:rFonts w:ascii="Calibri" w:eastAsia="Arial" w:hAnsi="Calibri" w:cs="Calibri"/>
          <w:color w:val="000000" w:themeColor="text1"/>
          <w:sz w:val="20"/>
          <w:szCs w:val="20"/>
        </w:rPr>
        <w:t>strategies</w:t>
      </w:r>
      <w:r w:rsidR="00D60385">
        <w:rPr>
          <w:rFonts w:ascii="Calibri" w:eastAsia="Arial" w:hAnsi="Calibri" w:cs="Calibri"/>
          <w:color w:val="000000" w:themeColor="text1"/>
          <w:sz w:val="20"/>
          <w:szCs w:val="20"/>
        </w:rPr>
        <w:t xml:space="preserve"> according to</w:t>
      </w:r>
      <w:r w:rsidR="00330577" w:rsidRPr="002A4C0A">
        <w:rPr>
          <w:rFonts w:ascii="Calibri" w:eastAsia="Arial" w:hAnsi="Calibri" w:cs="Calibri"/>
          <w:color w:val="000000" w:themeColor="text1"/>
          <w:sz w:val="20"/>
          <w:szCs w:val="20"/>
        </w:rPr>
        <w:t xml:space="preserve"> the</w:t>
      </w:r>
      <w:r w:rsidR="003B79D9">
        <w:rPr>
          <w:rFonts w:ascii="Calibri" w:eastAsia="Arial" w:hAnsi="Calibri" w:cs="Calibri"/>
          <w:color w:val="000000" w:themeColor="text1"/>
          <w:sz w:val="20"/>
          <w:szCs w:val="20"/>
        </w:rPr>
        <w:t>ir</w:t>
      </w:r>
      <w:r w:rsidR="00330577" w:rsidRPr="002A4C0A">
        <w:rPr>
          <w:rFonts w:ascii="Calibri" w:eastAsia="Arial" w:hAnsi="Calibri" w:cs="Calibri"/>
          <w:color w:val="000000" w:themeColor="text1"/>
          <w:sz w:val="20"/>
          <w:szCs w:val="20"/>
        </w:rPr>
        <w:t xml:space="preserve"> </w:t>
      </w:r>
      <w:r w:rsidR="00E80AD6">
        <w:rPr>
          <w:rFonts w:ascii="Calibri" w:eastAsia="Arial" w:hAnsi="Calibri" w:cs="Calibri"/>
          <w:color w:val="000000" w:themeColor="text1"/>
          <w:sz w:val="20"/>
          <w:szCs w:val="20"/>
        </w:rPr>
        <w:t>potential</w:t>
      </w:r>
      <w:r w:rsidR="00E80AD6" w:rsidRPr="002A4C0A">
        <w:rPr>
          <w:rFonts w:ascii="Calibri" w:eastAsia="Arial" w:hAnsi="Calibri" w:cs="Calibri"/>
          <w:color w:val="000000" w:themeColor="text1"/>
          <w:sz w:val="20"/>
          <w:szCs w:val="20"/>
        </w:rPr>
        <w:t xml:space="preserve"> </w:t>
      </w:r>
      <w:r w:rsidR="00330577" w:rsidRPr="002A4C0A">
        <w:rPr>
          <w:rFonts w:ascii="Calibri" w:eastAsia="Arial" w:hAnsi="Calibri" w:cs="Calibri"/>
          <w:color w:val="000000" w:themeColor="text1"/>
          <w:sz w:val="20"/>
          <w:szCs w:val="20"/>
        </w:rPr>
        <w:t xml:space="preserve">to </w:t>
      </w:r>
      <w:r w:rsidR="003B79D9">
        <w:rPr>
          <w:rFonts w:ascii="Calibri" w:eastAsia="Arial" w:hAnsi="Calibri" w:cs="Calibri"/>
          <w:color w:val="000000" w:themeColor="text1"/>
          <w:sz w:val="20"/>
          <w:szCs w:val="20"/>
        </w:rPr>
        <w:t xml:space="preserve">achieve </w:t>
      </w:r>
      <w:r w:rsidR="00330577" w:rsidRPr="002A4C0A">
        <w:rPr>
          <w:rFonts w:ascii="Calibri" w:eastAsia="Arial" w:hAnsi="Calibri" w:cs="Calibri"/>
          <w:color w:val="000000" w:themeColor="text1"/>
          <w:sz w:val="20"/>
          <w:szCs w:val="20"/>
        </w:rPr>
        <w:t>remediation goal</w:t>
      </w:r>
      <w:r w:rsidR="003B79D9">
        <w:rPr>
          <w:rFonts w:ascii="Calibri" w:eastAsia="Arial" w:hAnsi="Calibri" w:cs="Calibri"/>
          <w:color w:val="000000" w:themeColor="text1"/>
          <w:sz w:val="20"/>
          <w:szCs w:val="20"/>
        </w:rPr>
        <w:t>s</w:t>
      </w:r>
      <w:r w:rsidR="006109ED">
        <w:rPr>
          <w:rFonts w:ascii="Calibri" w:eastAsia="Arial" w:hAnsi="Calibri" w:cs="Calibri"/>
          <w:color w:val="000000" w:themeColor="text1"/>
          <w:sz w:val="20"/>
          <w:szCs w:val="20"/>
        </w:rPr>
        <w:t xml:space="preserve">. </w:t>
      </w:r>
    </w:p>
    <w:p w14:paraId="6BEBC9B8" w14:textId="56557309" w:rsidR="00756DCF" w:rsidRPr="003B79D9" w:rsidRDefault="00053BD5" w:rsidP="007062C0">
      <w:pPr>
        <w:jc w:val="both"/>
        <w:rPr>
          <w:rFonts w:ascii="Calibri" w:eastAsia="Arial" w:hAnsi="Calibri" w:cs="Calibri"/>
          <w:sz w:val="20"/>
          <w:szCs w:val="20"/>
        </w:rPr>
      </w:pPr>
      <w:r w:rsidRPr="007062C0">
        <w:rPr>
          <w:rFonts w:ascii="Calibri" w:hAnsi="Calibri" w:cs="Calibri"/>
          <w:b/>
          <w:bCs/>
          <w:sz w:val="20"/>
          <w:szCs w:val="20"/>
        </w:rPr>
        <w:t>Methods</w:t>
      </w:r>
      <w:r w:rsidR="002A4C0A" w:rsidRPr="007062C0">
        <w:rPr>
          <w:rFonts w:ascii="Calibri" w:hAnsi="Calibri" w:cs="Calibri"/>
          <w:b/>
          <w:bCs/>
          <w:sz w:val="20"/>
          <w:szCs w:val="20"/>
        </w:rPr>
        <w:t xml:space="preserve">: </w:t>
      </w:r>
      <w:r w:rsidR="00E14075">
        <w:rPr>
          <w:rFonts w:ascii="Calibri" w:hAnsi="Calibri" w:cs="Calibri"/>
          <w:sz w:val="20"/>
          <w:szCs w:val="20"/>
        </w:rPr>
        <w:t>Fi</w:t>
      </w:r>
      <w:r w:rsidR="009A6B55" w:rsidRPr="007062C0">
        <w:rPr>
          <w:rFonts w:ascii="Calibri" w:hAnsi="Calibri" w:cs="Calibri"/>
          <w:sz w:val="20"/>
          <w:szCs w:val="20"/>
        </w:rPr>
        <w:t xml:space="preserve">rst, the list of factors </w:t>
      </w:r>
      <w:r w:rsidR="003B79D9">
        <w:rPr>
          <w:rFonts w:ascii="Calibri" w:hAnsi="Calibri" w:cs="Calibri"/>
          <w:sz w:val="20"/>
          <w:szCs w:val="20"/>
        </w:rPr>
        <w:t>(</w:t>
      </w:r>
      <w:r w:rsidR="009A6B55" w:rsidRPr="007062C0">
        <w:rPr>
          <w:rFonts w:ascii="Calibri" w:hAnsi="Calibri" w:cs="Calibri"/>
          <w:sz w:val="20"/>
          <w:szCs w:val="20"/>
        </w:rPr>
        <w:t xml:space="preserve">variables) affecting the biodegradation rate </w:t>
      </w:r>
      <w:r w:rsidR="00FC4876">
        <w:rPr>
          <w:rFonts w:ascii="Calibri" w:hAnsi="Calibri" w:cs="Calibri"/>
          <w:sz w:val="20"/>
          <w:szCs w:val="20"/>
        </w:rPr>
        <w:t>was</w:t>
      </w:r>
      <w:r w:rsidR="009A6B55" w:rsidRPr="007062C0">
        <w:rPr>
          <w:rFonts w:ascii="Calibri" w:hAnsi="Calibri" w:cs="Calibri"/>
          <w:sz w:val="20"/>
          <w:szCs w:val="20"/>
        </w:rPr>
        <w:t xml:space="preserve"> </w:t>
      </w:r>
      <w:r w:rsidR="009A6B55" w:rsidRPr="003B79D9">
        <w:rPr>
          <w:rFonts w:ascii="Calibri" w:hAnsi="Calibri" w:cs="Calibri"/>
          <w:sz w:val="20"/>
          <w:szCs w:val="20"/>
        </w:rPr>
        <w:t>defined</w:t>
      </w:r>
      <w:r w:rsidR="00D2621B">
        <w:rPr>
          <w:rFonts w:ascii="Calibri" w:hAnsi="Calibri" w:cs="Calibri"/>
          <w:sz w:val="20"/>
          <w:szCs w:val="20"/>
        </w:rPr>
        <w:t>, and</w:t>
      </w:r>
      <w:r w:rsidR="009A6B55" w:rsidRPr="007062C0">
        <w:rPr>
          <w:rFonts w:ascii="Calibri" w:hAnsi="Calibri" w:cs="Calibri"/>
          <w:sz w:val="20"/>
          <w:szCs w:val="20"/>
        </w:rPr>
        <w:t xml:space="preserve"> the boundaries of the experimental domain </w:t>
      </w:r>
      <w:r w:rsidR="00FC4876">
        <w:rPr>
          <w:rFonts w:ascii="Calibri" w:hAnsi="Calibri" w:cs="Calibri"/>
          <w:sz w:val="20"/>
          <w:szCs w:val="20"/>
        </w:rPr>
        <w:t>were</w:t>
      </w:r>
      <w:r w:rsidR="009A6B55" w:rsidRPr="007062C0">
        <w:rPr>
          <w:rFonts w:ascii="Calibri" w:hAnsi="Calibri" w:cs="Calibri"/>
          <w:sz w:val="20"/>
          <w:szCs w:val="20"/>
        </w:rPr>
        <w:t xml:space="preserve"> </w:t>
      </w:r>
      <w:r w:rsidR="003B79D9" w:rsidRPr="003B79D9">
        <w:rPr>
          <w:rFonts w:ascii="Calibri" w:hAnsi="Calibri" w:cs="Calibri"/>
          <w:sz w:val="20"/>
          <w:szCs w:val="20"/>
        </w:rPr>
        <w:t>established</w:t>
      </w:r>
      <w:r w:rsidR="007062C0" w:rsidRPr="003B79D9">
        <w:rPr>
          <w:rFonts w:ascii="Calibri" w:hAnsi="Calibri" w:cs="Calibri"/>
          <w:sz w:val="20"/>
          <w:szCs w:val="20"/>
        </w:rPr>
        <w:t xml:space="preserve"> </w:t>
      </w:r>
      <w:r w:rsidR="007062C0" w:rsidRPr="007062C0">
        <w:rPr>
          <w:rFonts w:ascii="Calibri" w:hAnsi="Calibri" w:cs="Calibri"/>
          <w:sz w:val="20"/>
          <w:szCs w:val="20"/>
        </w:rPr>
        <w:t xml:space="preserve">by </w:t>
      </w:r>
      <w:r w:rsidR="00E14075" w:rsidRPr="001D18EF">
        <w:rPr>
          <w:rFonts w:ascii="Calibri" w:hAnsi="Calibri" w:cs="Calibri"/>
          <w:sz w:val="20"/>
          <w:szCs w:val="20"/>
        </w:rPr>
        <w:t>setting</w:t>
      </w:r>
      <w:r w:rsidR="007062C0" w:rsidRPr="001D18EF">
        <w:rPr>
          <w:rFonts w:ascii="Calibri" w:hAnsi="Calibri" w:cs="Calibri"/>
          <w:sz w:val="20"/>
          <w:szCs w:val="20"/>
        </w:rPr>
        <w:t xml:space="preserve"> </w:t>
      </w:r>
      <w:r w:rsidR="007062C0" w:rsidRPr="007062C0">
        <w:rPr>
          <w:rFonts w:ascii="Calibri" w:hAnsi="Calibri" w:cs="Calibri"/>
          <w:sz w:val="20"/>
          <w:szCs w:val="20"/>
        </w:rPr>
        <w:t xml:space="preserve">the </w:t>
      </w:r>
      <w:r w:rsidR="003B79D9">
        <w:rPr>
          <w:rFonts w:ascii="Calibri" w:hAnsi="Calibri" w:cs="Calibri"/>
          <w:sz w:val="20"/>
          <w:szCs w:val="20"/>
        </w:rPr>
        <w:t xml:space="preserve">minimum and maximum </w:t>
      </w:r>
      <w:r w:rsidR="007062C0" w:rsidRPr="007062C0">
        <w:rPr>
          <w:rFonts w:ascii="Calibri" w:hAnsi="Calibri" w:cs="Calibri"/>
          <w:sz w:val="20"/>
          <w:szCs w:val="20"/>
        </w:rPr>
        <w:t xml:space="preserve">levels </w:t>
      </w:r>
      <w:r w:rsidR="00D2621B">
        <w:rPr>
          <w:rFonts w:ascii="Calibri" w:hAnsi="Calibri" w:cs="Calibri"/>
          <w:sz w:val="20"/>
          <w:szCs w:val="20"/>
        </w:rPr>
        <w:t>for</w:t>
      </w:r>
      <w:r w:rsidR="007062C0" w:rsidRPr="007062C0">
        <w:rPr>
          <w:rFonts w:ascii="Calibri" w:hAnsi="Calibri" w:cs="Calibri"/>
          <w:sz w:val="20"/>
          <w:szCs w:val="20"/>
        </w:rPr>
        <w:t xml:space="preserve"> </w:t>
      </w:r>
      <w:r w:rsidR="009A6B55" w:rsidRPr="007062C0">
        <w:rPr>
          <w:rFonts w:ascii="Calibri" w:hAnsi="Calibri" w:cs="Calibri"/>
          <w:sz w:val="20"/>
          <w:szCs w:val="20"/>
        </w:rPr>
        <w:t>each factor</w:t>
      </w:r>
      <w:r w:rsidR="007062C0" w:rsidRPr="007062C0">
        <w:rPr>
          <w:rFonts w:ascii="Calibri" w:hAnsi="Calibri" w:cs="Calibri"/>
          <w:sz w:val="20"/>
          <w:szCs w:val="20"/>
        </w:rPr>
        <w:t xml:space="preserve">. </w:t>
      </w:r>
      <w:r w:rsidR="00285B0B">
        <w:rPr>
          <w:rFonts w:ascii="Calibri" w:eastAsia="Arial" w:hAnsi="Calibri" w:cs="Calibri"/>
          <w:sz w:val="20"/>
          <w:szCs w:val="20"/>
        </w:rPr>
        <w:t>T</w:t>
      </w:r>
      <w:r w:rsidR="00CF53F9" w:rsidRPr="007062C0">
        <w:rPr>
          <w:rFonts w:ascii="Calibri" w:eastAsia="Arial" w:hAnsi="Calibri" w:cs="Calibri"/>
          <w:sz w:val="20"/>
          <w:szCs w:val="20"/>
        </w:rPr>
        <w:t xml:space="preserve">he </w:t>
      </w:r>
      <w:r w:rsidR="00CF53F9" w:rsidRPr="003B79D9">
        <w:rPr>
          <w:rFonts w:ascii="Calibri" w:eastAsia="Arial" w:hAnsi="Calibri" w:cs="Calibri"/>
          <w:sz w:val="20"/>
          <w:szCs w:val="20"/>
        </w:rPr>
        <w:t xml:space="preserve">experimental </w:t>
      </w:r>
      <w:r w:rsidR="00902BD5" w:rsidRPr="003B79D9">
        <w:rPr>
          <w:rFonts w:ascii="Calibri" w:eastAsia="Arial" w:hAnsi="Calibri" w:cs="Calibri"/>
          <w:sz w:val="20"/>
          <w:szCs w:val="20"/>
        </w:rPr>
        <w:t>setup</w:t>
      </w:r>
      <w:r w:rsidR="00CF53F9" w:rsidRPr="003B79D9">
        <w:rPr>
          <w:rFonts w:ascii="Calibri" w:eastAsia="Arial" w:hAnsi="Calibri" w:cs="Calibri"/>
          <w:sz w:val="20"/>
          <w:szCs w:val="20"/>
        </w:rPr>
        <w:t xml:space="preserve"> </w:t>
      </w:r>
      <w:r w:rsidR="00D2621B">
        <w:rPr>
          <w:rFonts w:ascii="Calibri" w:eastAsia="Arial" w:hAnsi="Calibri" w:cs="Calibri"/>
          <w:sz w:val="20"/>
          <w:szCs w:val="20"/>
        </w:rPr>
        <w:t>includes</w:t>
      </w:r>
      <w:r w:rsidR="00CF53F9" w:rsidRPr="003B79D9">
        <w:rPr>
          <w:rFonts w:ascii="Calibri" w:eastAsia="Arial" w:hAnsi="Calibri" w:cs="Calibri"/>
          <w:sz w:val="20"/>
          <w:szCs w:val="20"/>
        </w:rPr>
        <w:t xml:space="preserve"> two phases: </w:t>
      </w:r>
      <w:r w:rsidR="003B79D9" w:rsidRPr="003B79D9">
        <w:rPr>
          <w:rFonts w:ascii="Calibri" w:eastAsia="Arial" w:hAnsi="Calibri" w:cs="Calibri"/>
          <w:sz w:val="20"/>
          <w:szCs w:val="20"/>
        </w:rPr>
        <w:t>a</w:t>
      </w:r>
      <w:r w:rsidR="00394BF1" w:rsidRPr="003B79D9">
        <w:rPr>
          <w:rFonts w:ascii="Calibri" w:eastAsia="Arial" w:hAnsi="Calibri" w:cs="Calibri"/>
          <w:sz w:val="20"/>
          <w:szCs w:val="20"/>
        </w:rPr>
        <w:t xml:space="preserve"> screening</w:t>
      </w:r>
      <w:r w:rsidR="00CF53F9" w:rsidRPr="003B79D9">
        <w:rPr>
          <w:rFonts w:ascii="Calibri" w:eastAsia="Arial" w:hAnsi="Calibri" w:cs="Calibri"/>
          <w:sz w:val="20"/>
          <w:szCs w:val="20"/>
        </w:rPr>
        <w:t xml:space="preserve"> phase</w:t>
      </w:r>
      <w:r w:rsidR="00394BF1" w:rsidRPr="003B79D9">
        <w:rPr>
          <w:rFonts w:ascii="Calibri" w:eastAsia="Arial" w:hAnsi="Calibri" w:cs="Calibri"/>
          <w:sz w:val="20"/>
          <w:szCs w:val="20"/>
        </w:rPr>
        <w:t xml:space="preserve">, to identify the linear effects of all factors </w:t>
      </w:r>
      <w:r w:rsidR="003B79D9" w:rsidRPr="003B79D9">
        <w:rPr>
          <w:rFonts w:ascii="Calibri" w:eastAsia="Arial" w:hAnsi="Calibri" w:cs="Calibri"/>
          <w:sz w:val="20"/>
          <w:szCs w:val="20"/>
        </w:rPr>
        <w:t>using</w:t>
      </w:r>
      <w:r w:rsidR="00394BF1" w:rsidRPr="003B79D9">
        <w:rPr>
          <w:rFonts w:ascii="Calibri" w:eastAsia="Arial" w:hAnsi="Calibri" w:cs="Calibri"/>
          <w:sz w:val="20"/>
          <w:szCs w:val="20"/>
        </w:rPr>
        <w:t xml:space="preserve"> a limited number of experiments</w:t>
      </w:r>
      <w:r w:rsidR="003B79D9" w:rsidRPr="003B79D9">
        <w:rPr>
          <w:rFonts w:ascii="Calibri" w:eastAsia="Arial" w:hAnsi="Calibri" w:cs="Calibri"/>
          <w:sz w:val="20"/>
          <w:szCs w:val="20"/>
        </w:rPr>
        <w:t xml:space="preserve"> and </w:t>
      </w:r>
      <w:r w:rsidR="00285B0B" w:rsidRPr="003B79D9">
        <w:rPr>
          <w:rFonts w:ascii="Calibri" w:eastAsia="Arial" w:hAnsi="Calibri" w:cs="Calibri"/>
          <w:sz w:val="20"/>
          <w:szCs w:val="20"/>
        </w:rPr>
        <w:t>a</w:t>
      </w:r>
      <w:r w:rsidR="00285B0B">
        <w:rPr>
          <w:rFonts w:ascii="Calibri" w:eastAsia="Arial" w:hAnsi="Calibri" w:cs="Calibri"/>
          <w:sz w:val="20"/>
          <w:szCs w:val="20"/>
        </w:rPr>
        <w:t xml:space="preserve"> subsequent</w:t>
      </w:r>
      <w:r w:rsidR="00285B0B" w:rsidRPr="003B79D9">
        <w:rPr>
          <w:rFonts w:ascii="Calibri" w:eastAsia="Arial" w:hAnsi="Calibri" w:cs="Calibri"/>
          <w:sz w:val="20"/>
          <w:szCs w:val="20"/>
        </w:rPr>
        <w:t xml:space="preserve"> </w:t>
      </w:r>
      <w:r w:rsidR="00394BF1" w:rsidRPr="003B79D9">
        <w:rPr>
          <w:rFonts w:ascii="Calibri" w:eastAsia="Arial" w:hAnsi="Calibri" w:cs="Calibri"/>
          <w:sz w:val="20"/>
          <w:szCs w:val="20"/>
        </w:rPr>
        <w:t>optimization</w:t>
      </w:r>
      <w:r w:rsidR="00CF53F9" w:rsidRPr="003B79D9">
        <w:rPr>
          <w:rFonts w:ascii="Calibri" w:eastAsia="Arial" w:hAnsi="Calibri" w:cs="Calibri"/>
          <w:sz w:val="20"/>
          <w:szCs w:val="20"/>
        </w:rPr>
        <w:t xml:space="preserve"> phase</w:t>
      </w:r>
      <w:r w:rsidR="009A6B55" w:rsidRPr="003B79D9">
        <w:rPr>
          <w:rFonts w:ascii="Calibri" w:eastAsia="Arial" w:hAnsi="Calibri" w:cs="Calibri"/>
          <w:sz w:val="20"/>
          <w:szCs w:val="20"/>
        </w:rPr>
        <w:t xml:space="preserve"> </w:t>
      </w:r>
      <w:r w:rsidR="003B79D9" w:rsidRPr="003B79D9">
        <w:rPr>
          <w:rFonts w:ascii="Calibri" w:eastAsia="Arial" w:hAnsi="Calibri" w:cs="Calibri"/>
          <w:sz w:val="20"/>
          <w:szCs w:val="20"/>
        </w:rPr>
        <w:t xml:space="preserve">designed to determine </w:t>
      </w:r>
      <w:r w:rsidR="00D2621B">
        <w:rPr>
          <w:rFonts w:ascii="Calibri" w:eastAsia="Arial" w:hAnsi="Calibri" w:cs="Calibri"/>
          <w:sz w:val="20"/>
          <w:szCs w:val="20"/>
        </w:rPr>
        <w:t>factor</w:t>
      </w:r>
      <w:r w:rsidR="00CF53F9" w:rsidRPr="003B79D9">
        <w:rPr>
          <w:rFonts w:ascii="Calibri" w:eastAsia="Arial" w:hAnsi="Calibri" w:cs="Calibri"/>
          <w:sz w:val="20"/>
          <w:szCs w:val="20"/>
        </w:rPr>
        <w:t xml:space="preserve"> </w:t>
      </w:r>
      <w:r w:rsidR="003B79D9" w:rsidRPr="003B79D9">
        <w:rPr>
          <w:rFonts w:ascii="Calibri" w:eastAsia="Arial" w:hAnsi="Calibri" w:cs="Calibri"/>
          <w:sz w:val="20"/>
          <w:szCs w:val="20"/>
        </w:rPr>
        <w:t>combination</w:t>
      </w:r>
      <w:r w:rsidR="00D2621B">
        <w:rPr>
          <w:rFonts w:ascii="Calibri" w:eastAsia="Arial" w:hAnsi="Calibri" w:cs="Calibri"/>
          <w:sz w:val="20"/>
          <w:szCs w:val="20"/>
        </w:rPr>
        <w:t>s</w:t>
      </w:r>
      <w:r w:rsidR="00394BF1" w:rsidRPr="003B79D9">
        <w:rPr>
          <w:rFonts w:ascii="Calibri" w:eastAsia="Arial" w:hAnsi="Calibri" w:cs="Calibri"/>
          <w:sz w:val="20"/>
          <w:szCs w:val="20"/>
        </w:rPr>
        <w:t xml:space="preserve"> </w:t>
      </w:r>
      <w:r w:rsidR="003B79D9" w:rsidRPr="003B79D9">
        <w:rPr>
          <w:rFonts w:ascii="Calibri" w:eastAsia="Arial" w:hAnsi="Calibri" w:cs="Calibri"/>
          <w:sz w:val="20"/>
          <w:szCs w:val="20"/>
        </w:rPr>
        <w:t xml:space="preserve">that </w:t>
      </w:r>
      <w:r w:rsidR="00D2621B">
        <w:rPr>
          <w:rFonts w:ascii="Calibri" w:eastAsia="Arial" w:hAnsi="Calibri" w:cs="Calibri"/>
          <w:sz w:val="20"/>
          <w:szCs w:val="20"/>
        </w:rPr>
        <w:t>maximize</w:t>
      </w:r>
      <w:r w:rsidR="003B79D9" w:rsidRPr="003B79D9">
        <w:rPr>
          <w:rFonts w:ascii="Calibri" w:eastAsia="Arial" w:hAnsi="Calibri" w:cs="Calibri"/>
          <w:sz w:val="20"/>
          <w:szCs w:val="20"/>
        </w:rPr>
        <w:t xml:space="preserve"> the response. </w:t>
      </w:r>
      <w:r w:rsidR="00285B0B">
        <w:rPr>
          <w:rFonts w:ascii="Calibri" w:hAnsi="Calibri" w:cs="Calibri"/>
          <w:sz w:val="20"/>
          <w:szCs w:val="20"/>
        </w:rPr>
        <w:t xml:space="preserve">For the screening phase, a </w:t>
      </w:r>
      <w:r w:rsidR="00285B0B" w:rsidRPr="007062C0">
        <w:rPr>
          <w:rFonts w:ascii="Calibri" w:hAnsi="Calibri" w:cs="Calibri"/>
          <w:color w:val="000000" w:themeColor="text1"/>
          <w:sz w:val="20"/>
          <w:szCs w:val="20"/>
        </w:rPr>
        <w:t xml:space="preserve">D-optimal design </w:t>
      </w:r>
      <w:r w:rsidR="00285B0B">
        <w:rPr>
          <w:rFonts w:ascii="Calibri" w:hAnsi="Calibri" w:cs="Calibri"/>
          <w:color w:val="000000" w:themeColor="text1"/>
          <w:sz w:val="20"/>
          <w:szCs w:val="20"/>
        </w:rPr>
        <w:t>was</w:t>
      </w:r>
      <w:r w:rsidR="00285B0B" w:rsidRPr="007062C0">
        <w:rPr>
          <w:rFonts w:ascii="Calibri" w:hAnsi="Calibri" w:cs="Calibri"/>
          <w:color w:val="000000" w:themeColor="text1"/>
          <w:sz w:val="20"/>
          <w:szCs w:val="20"/>
        </w:rPr>
        <w:t xml:space="preserve"> employed to select a representative and meaningful subset </w:t>
      </w:r>
      <w:r w:rsidR="00285B0B">
        <w:rPr>
          <w:rFonts w:ascii="Calibri" w:hAnsi="Calibri" w:cs="Calibri"/>
          <w:color w:val="000000" w:themeColor="text1"/>
          <w:sz w:val="20"/>
          <w:szCs w:val="20"/>
        </w:rPr>
        <w:t xml:space="preserve">of </w:t>
      </w:r>
      <w:r w:rsidR="00285B0B" w:rsidRPr="007062C0">
        <w:rPr>
          <w:rFonts w:ascii="Calibri" w:hAnsi="Calibri" w:cs="Calibri"/>
          <w:color w:val="000000" w:themeColor="text1"/>
          <w:sz w:val="20"/>
          <w:szCs w:val="20"/>
        </w:rPr>
        <w:t xml:space="preserve">experiments </w:t>
      </w:r>
      <w:r w:rsidR="00285B0B">
        <w:rPr>
          <w:rFonts w:ascii="Calibri" w:hAnsi="Calibri" w:cs="Calibri"/>
          <w:color w:val="000000" w:themeColor="text1"/>
          <w:sz w:val="20"/>
          <w:szCs w:val="20"/>
        </w:rPr>
        <w:t>fr</w:t>
      </w:r>
      <w:r w:rsidR="00285B0B" w:rsidRPr="007062C0">
        <w:rPr>
          <w:rFonts w:ascii="Calibri" w:hAnsi="Calibri" w:cs="Calibri"/>
          <w:color w:val="000000" w:themeColor="text1"/>
          <w:sz w:val="20"/>
          <w:szCs w:val="20"/>
        </w:rPr>
        <w:t xml:space="preserve">om </w:t>
      </w:r>
      <w:r w:rsidR="00285B0B">
        <w:rPr>
          <w:rFonts w:ascii="Calibri" w:hAnsi="Calibri" w:cs="Calibri"/>
          <w:color w:val="000000" w:themeColor="text1"/>
          <w:sz w:val="20"/>
          <w:szCs w:val="20"/>
        </w:rPr>
        <w:t>the list of experiments provided by a</w:t>
      </w:r>
      <w:r w:rsidR="00285B0B" w:rsidRPr="007062C0">
        <w:rPr>
          <w:rFonts w:ascii="Calibri" w:hAnsi="Calibri" w:cs="Calibri"/>
          <w:color w:val="000000" w:themeColor="text1"/>
          <w:sz w:val="20"/>
          <w:szCs w:val="20"/>
        </w:rPr>
        <w:t xml:space="preserve"> full factorial design.</w:t>
      </w:r>
    </w:p>
    <w:p w14:paraId="639E71CC" w14:textId="13F3D0FF" w:rsidR="00756DCF" w:rsidRPr="007A0C13" w:rsidRDefault="00D2621B" w:rsidP="00756DCF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E</w:t>
      </w:r>
      <w:r w:rsidR="009A6B55" w:rsidRPr="003B79D9">
        <w:rPr>
          <w:rFonts w:ascii="Calibri" w:hAnsi="Calibri" w:cs="Calibri"/>
          <w:sz w:val="20"/>
          <w:szCs w:val="20"/>
        </w:rPr>
        <w:t>xperiments</w:t>
      </w:r>
      <w:r w:rsidR="007062C0" w:rsidRPr="003B79D9">
        <w:rPr>
          <w:rFonts w:ascii="Calibri" w:hAnsi="Calibri" w:cs="Calibri"/>
          <w:sz w:val="20"/>
          <w:szCs w:val="20"/>
        </w:rPr>
        <w:t xml:space="preserve"> </w:t>
      </w:r>
      <w:r w:rsidR="003B79D9" w:rsidRPr="003B79D9">
        <w:rPr>
          <w:rFonts w:ascii="Calibri" w:hAnsi="Calibri" w:cs="Calibri"/>
          <w:sz w:val="20"/>
          <w:szCs w:val="20"/>
        </w:rPr>
        <w:t xml:space="preserve">are </w:t>
      </w:r>
      <w:r w:rsidR="007062C0" w:rsidRPr="003B79D9">
        <w:rPr>
          <w:rFonts w:ascii="Calibri" w:hAnsi="Calibri" w:cs="Calibri"/>
          <w:sz w:val="20"/>
          <w:szCs w:val="20"/>
        </w:rPr>
        <w:t>conducted at laboratory scale</w:t>
      </w:r>
      <w:r w:rsidR="009A6B55" w:rsidRPr="003B79D9">
        <w:rPr>
          <w:rFonts w:ascii="Calibri" w:hAnsi="Calibri" w:cs="Calibri"/>
          <w:sz w:val="20"/>
          <w:szCs w:val="20"/>
        </w:rPr>
        <w:t xml:space="preserve"> </w:t>
      </w:r>
      <w:r w:rsidR="003B79D9" w:rsidRPr="003B79D9">
        <w:rPr>
          <w:rFonts w:ascii="Calibri" w:hAnsi="Calibri" w:cs="Calibri"/>
          <w:sz w:val="20"/>
          <w:szCs w:val="20"/>
        </w:rPr>
        <w:t>in</w:t>
      </w:r>
      <w:r w:rsidR="009A6B55" w:rsidRPr="003B79D9">
        <w:rPr>
          <w:rFonts w:ascii="Calibri" w:hAnsi="Calibri" w:cs="Calibri"/>
          <w:sz w:val="20"/>
          <w:szCs w:val="20"/>
        </w:rPr>
        <w:t xml:space="preserve"> 3 kg </w:t>
      </w:r>
      <w:r w:rsidR="003B79D9" w:rsidRPr="003B79D9">
        <w:rPr>
          <w:rFonts w:ascii="Calibri" w:hAnsi="Calibri" w:cs="Calibri"/>
          <w:sz w:val="20"/>
          <w:szCs w:val="20"/>
        </w:rPr>
        <w:t>s</w:t>
      </w:r>
      <w:r w:rsidR="009A6B55" w:rsidRPr="003B79D9">
        <w:rPr>
          <w:rFonts w:ascii="Calibri" w:hAnsi="Calibri" w:cs="Calibri"/>
          <w:sz w:val="20"/>
          <w:szCs w:val="20"/>
        </w:rPr>
        <w:t>oil</w:t>
      </w:r>
      <w:r w:rsidR="003B79D9" w:rsidRPr="003B79D9">
        <w:rPr>
          <w:rFonts w:ascii="Calibri" w:hAnsi="Calibri" w:cs="Calibri"/>
          <w:sz w:val="20"/>
          <w:szCs w:val="20"/>
        </w:rPr>
        <w:t xml:space="preserve"> batches</w:t>
      </w:r>
      <w:r w:rsidR="009A6B55" w:rsidRPr="003B79D9">
        <w:rPr>
          <w:rFonts w:ascii="Calibri" w:hAnsi="Calibri" w:cs="Calibri"/>
          <w:sz w:val="20"/>
          <w:szCs w:val="20"/>
        </w:rPr>
        <w:t xml:space="preserve"> </w:t>
      </w:r>
      <w:r w:rsidR="003B79D9" w:rsidRPr="003B79D9">
        <w:rPr>
          <w:rFonts w:ascii="Calibri" w:hAnsi="Calibri" w:cs="Calibri"/>
          <w:sz w:val="20"/>
          <w:szCs w:val="20"/>
        </w:rPr>
        <w:t>under</w:t>
      </w:r>
      <w:r w:rsidR="009A6B55" w:rsidRPr="003B79D9">
        <w:rPr>
          <w:rFonts w:ascii="Calibri" w:hAnsi="Calibri" w:cs="Calibri"/>
          <w:sz w:val="20"/>
          <w:szCs w:val="20"/>
        </w:rPr>
        <w:t xml:space="preserve"> controlled </w:t>
      </w:r>
      <w:r w:rsidR="003B79D9" w:rsidRPr="003B79D9">
        <w:rPr>
          <w:rFonts w:ascii="Calibri" w:hAnsi="Calibri" w:cs="Calibri"/>
          <w:sz w:val="20"/>
          <w:szCs w:val="20"/>
        </w:rPr>
        <w:t>conditions</w:t>
      </w:r>
      <w:r w:rsidR="009A6B55" w:rsidRPr="003B79D9">
        <w:rPr>
          <w:rFonts w:ascii="Calibri" w:hAnsi="Calibri" w:cs="Calibri"/>
          <w:sz w:val="20"/>
          <w:szCs w:val="20"/>
        </w:rPr>
        <w:t xml:space="preserve">. </w:t>
      </w:r>
      <w:r w:rsidR="00876C8E">
        <w:rPr>
          <w:rFonts w:ascii="Calibri" w:hAnsi="Calibri" w:cs="Calibri"/>
          <w:sz w:val="20"/>
          <w:szCs w:val="20"/>
        </w:rPr>
        <w:t>Each</w:t>
      </w:r>
      <w:r w:rsidR="00756DCF" w:rsidRPr="003B79D9">
        <w:rPr>
          <w:rFonts w:ascii="Calibri" w:hAnsi="Calibri" w:cs="Calibri"/>
          <w:sz w:val="20"/>
          <w:szCs w:val="20"/>
        </w:rPr>
        <w:t xml:space="preserve"> test</w:t>
      </w:r>
      <w:r w:rsidR="00876C8E">
        <w:rPr>
          <w:rFonts w:ascii="Calibri" w:hAnsi="Calibri" w:cs="Calibri"/>
          <w:sz w:val="20"/>
          <w:szCs w:val="20"/>
        </w:rPr>
        <w:t xml:space="preserve"> is</w:t>
      </w:r>
      <w:r w:rsidR="003B79D9" w:rsidRPr="003B79D9">
        <w:rPr>
          <w:rFonts w:ascii="Calibri" w:hAnsi="Calibri" w:cs="Calibri"/>
          <w:sz w:val="20"/>
          <w:szCs w:val="20"/>
        </w:rPr>
        <w:t xml:space="preserve"> </w:t>
      </w:r>
      <w:r w:rsidR="00756DCF" w:rsidRPr="003B79D9">
        <w:rPr>
          <w:rFonts w:ascii="Calibri" w:hAnsi="Calibri" w:cs="Calibri"/>
          <w:sz w:val="20"/>
          <w:szCs w:val="20"/>
        </w:rPr>
        <w:t>monitored for 3 months</w:t>
      </w:r>
      <w:r>
        <w:rPr>
          <w:rFonts w:ascii="Calibri" w:hAnsi="Calibri" w:cs="Calibri"/>
          <w:sz w:val="20"/>
          <w:szCs w:val="20"/>
        </w:rPr>
        <w:t xml:space="preserve"> </w:t>
      </w:r>
      <w:r w:rsidR="00756DCF" w:rsidRPr="003B79D9">
        <w:rPr>
          <w:rFonts w:ascii="Calibri" w:hAnsi="Calibri" w:cs="Calibri"/>
          <w:sz w:val="20"/>
          <w:szCs w:val="20"/>
        </w:rPr>
        <w:t>through chemical (C &gt;12</w:t>
      </w:r>
      <w:r w:rsidR="003B79D9" w:rsidRPr="003B79D9">
        <w:rPr>
          <w:rFonts w:ascii="Calibri" w:hAnsi="Calibri" w:cs="Calibri"/>
          <w:sz w:val="20"/>
          <w:szCs w:val="20"/>
        </w:rPr>
        <w:t>,</w:t>
      </w:r>
      <w:r w:rsidR="00756DCF" w:rsidRPr="003B79D9">
        <w:rPr>
          <w:rFonts w:ascii="Calibri" w:hAnsi="Calibri" w:cs="Calibri"/>
          <w:sz w:val="20"/>
          <w:szCs w:val="20"/>
        </w:rPr>
        <w:t xml:space="preserve"> GC-FID),</w:t>
      </w:r>
      <w:r w:rsidR="009A6B55" w:rsidRPr="003B79D9">
        <w:rPr>
          <w:rFonts w:ascii="Calibri" w:hAnsi="Calibri" w:cs="Calibri"/>
          <w:sz w:val="20"/>
          <w:szCs w:val="20"/>
        </w:rPr>
        <w:t xml:space="preserve"> microbiological</w:t>
      </w:r>
      <w:r w:rsidR="00756DCF" w:rsidRPr="003B79D9">
        <w:rPr>
          <w:rFonts w:ascii="Calibri" w:hAnsi="Calibri" w:cs="Calibri"/>
          <w:sz w:val="20"/>
          <w:szCs w:val="20"/>
        </w:rPr>
        <w:t xml:space="preserve"> (NGS and qPCR of 16S rRNA gene; </w:t>
      </w:r>
      <w:r w:rsidR="00756DCF" w:rsidRPr="007A0C13">
        <w:rPr>
          <w:rFonts w:ascii="Calibri" w:hAnsi="Calibri" w:cs="Calibri"/>
          <w:sz w:val="20"/>
          <w:szCs w:val="20"/>
        </w:rPr>
        <w:t>functional genes qPCR)</w:t>
      </w:r>
      <w:r w:rsidR="003B79D9" w:rsidRPr="007A0C13">
        <w:rPr>
          <w:rFonts w:ascii="Calibri" w:hAnsi="Calibri" w:cs="Calibri"/>
          <w:sz w:val="20"/>
          <w:szCs w:val="20"/>
        </w:rPr>
        <w:t xml:space="preserve">, </w:t>
      </w:r>
      <w:r w:rsidR="00756DCF" w:rsidRPr="007A0C13">
        <w:rPr>
          <w:rFonts w:ascii="Calibri" w:hAnsi="Calibri" w:cs="Calibri"/>
          <w:sz w:val="20"/>
          <w:szCs w:val="20"/>
        </w:rPr>
        <w:t xml:space="preserve">and pedological </w:t>
      </w:r>
      <w:r w:rsidR="009A6B55" w:rsidRPr="007A0C13">
        <w:rPr>
          <w:rFonts w:ascii="Calibri" w:hAnsi="Calibri" w:cs="Calibri"/>
          <w:sz w:val="20"/>
          <w:szCs w:val="20"/>
        </w:rPr>
        <w:t>analyses</w:t>
      </w:r>
      <w:r w:rsidR="00756DCF" w:rsidRPr="007A0C13">
        <w:rPr>
          <w:rFonts w:ascii="Calibri" w:hAnsi="Calibri" w:cs="Calibri"/>
          <w:sz w:val="20"/>
          <w:szCs w:val="20"/>
        </w:rPr>
        <w:t xml:space="preserve"> </w:t>
      </w:r>
      <w:r w:rsidR="009A6B55" w:rsidRPr="007A0C13">
        <w:rPr>
          <w:rFonts w:ascii="Calibri" w:hAnsi="Calibri" w:cs="Calibri"/>
          <w:sz w:val="20"/>
          <w:szCs w:val="20"/>
        </w:rPr>
        <w:t xml:space="preserve">(texture, pH, C/N/P, CSC). </w:t>
      </w:r>
    </w:p>
    <w:p w14:paraId="34EFE931" w14:textId="47A9D442" w:rsidR="00756DCF" w:rsidRDefault="002A4C0A" w:rsidP="00756DCF">
      <w:pPr>
        <w:jc w:val="both"/>
        <w:rPr>
          <w:rFonts w:ascii="Calibri" w:hAnsi="Calibri" w:cs="Calibri"/>
          <w:sz w:val="20"/>
          <w:szCs w:val="20"/>
        </w:rPr>
      </w:pPr>
      <w:r w:rsidRPr="007A0C13">
        <w:rPr>
          <w:rFonts w:ascii="Calibri" w:hAnsi="Calibri" w:cs="Calibri"/>
          <w:b/>
          <w:bCs/>
          <w:sz w:val="20"/>
          <w:szCs w:val="20"/>
        </w:rPr>
        <w:t>Results</w:t>
      </w:r>
      <w:r w:rsidR="00756DCF" w:rsidRPr="007A0C13">
        <w:rPr>
          <w:rFonts w:ascii="Calibri" w:hAnsi="Calibri" w:cs="Calibri"/>
          <w:b/>
          <w:bCs/>
          <w:sz w:val="20"/>
          <w:szCs w:val="20"/>
        </w:rPr>
        <w:t xml:space="preserve"> &amp; </w:t>
      </w:r>
      <w:r w:rsidR="00053BD5" w:rsidRPr="007A0C13">
        <w:rPr>
          <w:rFonts w:ascii="Calibri" w:hAnsi="Calibri" w:cs="Calibri"/>
          <w:b/>
          <w:bCs/>
          <w:sz w:val="20"/>
          <w:szCs w:val="20"/>
        </w:rPr>
        <w:t>Conclusions</w:t>
      </w:r>
      <w:r w:rsidR="00C8134C">
        <w:rPr>
          <w:rFonts w:ascii="Calibri" w:hAnsi="Calibri" w:cs="Calibri"/>
          <w:b/>
          <w:bCs/>
          <w:sz w:val="20"/>
          <w:szCs w:val="20"/>
        </w:rPr>
        <w:t xml:space="preserve">: </w:t>
      </w:r>
      <w:r w:rsidR="00D2621B">
        <w:rPr>
          <w:rFonts w:ascii="Calibri" w:hAnsi="Calibri" w:cs="Calibri"/>
          <w:sz w:val="20"/>
          <w:szCs w:val="20"/>
        </w:rPr>
        <w:t>Sc</w:t>
      </w:r>
      <w:r w:rsidR="00756DCF" w:rsidRPr="003B79D9">
        <w:rPr>
          <w:rFonts w:ascii="Calibri" w:hAnsi="Calibri" w:cs="Calibri"/>
          <w:sz w:val="20"/>
          <w:szCs w:val="20"/>
        </w:rPr>
        <w:t xml:space="preserve">reening </w:t>
      </w:r>
      <w:r w:rsidR="00E80AD6">
        <w:rPr>
          <w:rFonts w:ascii="Calibri" w:hAnsi="Calibri" w:cs="Calibri"/>
          <w:sz w:val="20"/>
          <w:szCs w:val="20"/>
        </w:rPr>
        <w:t>phase</w:t>
      </w:r>
      <w:r w:rsidR="00D2621B">
        <w:rPr>
          <w:rFonts w:ascii="Calibri" w:hAnsi="Calibri" w:cs="Calibri"/>
          <w:sz w:val="20"/>
          <w:szCs w:val="20"/>
        </w:rPr>
        <w:t xml:space="preserve"> conditions</w:t>
      </w:r>
      <w:r w:rsidR="00E80AD6">
        <w:rPr>
          <w:rFonts w:ascii="Calibri" w:hAnsi="Calibri" w:cs="Calibri"/>
          <w:sz w:val="20"/>
          <w:szCs w:val="20"/>
        </w:rPr>
        <w:t xml:space="preserve"> have been selected, and</w:t>
      </w:r>
      <w:r w:rsidR="00D2621B">
        <w:rPr>
          <w:rFonts w:ascii="Calibri" w:hAnsi="Calibri" w:cs="Calibri"/>
          <w:sz w:val="20"/>
          <w:szCs w:val="20"/>
        </w:rPr>
        <w:t xml:space="preserve"> </w:t>
      </w:r>
      <w:r w:rsidR="00E80AD6">
        <w:rPr>
          <w:rFonts w:ascii="Calibri" w:hAnsi="Calibri" w:cs="Calibri"/>
          <w:sz w:val="20"/>
          <w:szCs w:val="20"/>
        </w:rPr>
        <w:t xml:space="preserve">experiments </w:t>
      </w:r>
      <w:r w:rsidR="00756DCF" w:rsidRPr="003B79D9">
        <w:rPr>
          <w:rFonts w:ascii="Calibri" w:hAnsi="Calibri" w:cs="Calibri"/>
          <w:sz w:val="20"/>
          <w:szCs w:val="20"/>
        </w:rPr>
        <w:t xml:space="preserve">are </w:t>
      </w:r>
      <w:r w:rsidR="003B79D9" w:rsidRPr="003B79D9">
        <w:rPr>
          <w:rFonts w:ascii="Calibri" w:hAnsi="Calibri" w:cs="Calibri"/>
          <w:sz w:val="20"/>
          <w:szCs w:val="20"/>
        </w:rPr>
        <w:t>currently ongoing</w:t>
      </w:r>
      <w:r w:rsidR="00E80AD6">
        <w:rPr>
          <w:rFonts w:ascii="Calibri" w:hAnsi="Calibri" w:cs="Calibri"/>
          <w:sz w:val="20"/>
          <w:szCs w:val="20"/>
        </w:rPr>
        <w:t>.</w:t>
      </w:r>
      <w:r w:rsidR="005945E7">
        <w:rPr>
          <w:rFonts w:ascii="Calibri" w:hAnsi="Calibri" w:cs="Calibri"/>
          <w:sz w:val="20"/>
          <w:szCs w:val="20"/>
        </w:rPr>
        <w:t xml:space="preserve"> </w:t>
      </w:r>
      <w:r w:rsidR="00D2621B">
        <w:rPr>
          <w:rFonts w:ascii="Calibri" w:hAnsi="Calibri" w:cs="Calibri"/>
          <w:sz w:val="20"/>
          <w:szCs w:val="20"/>
        </w:rPr>
        <w:t>I</w:t>
      </w:r>
      <w:r w:rsidR="00644FE8">
        <w:rPr>
          <w:rFonts w:ascii="Calibri" w:hAnsi="Calibri" w:cs="Calibri"/>
          <w:sz w:val="20"/>
          <w:szCs w:val="20"/>
        </w:rPr>
        <w:t>nvestigated</w:t>
      </w:r>
      <w:r w:rsidR="00C4593E">
        <w:rPr>
          <w:rFonts w:ascii="Calibri" w:hAnsi="Calibri" w:cs="Calibri"/>
          <w:sz w:val="20"/>
          <w:szCs w:val="20"/>
        </w:rPr>
        <w:t xml:space="preserve"> factors </w:t>
      </w:r>
      <w:r w:rsidR="00644FE8">
        <w:rPr>
          <w:rFonts w:ascii="Calibri" w:hAnsi="Calibri" w:cs="Calibri"/>
          <w:sz w:val="20"/>
          <w:szCs w:val="20"/>
        </w:rPr>
        <w:t xml:space="preserve">include </w:t>
      </w:r>
      <w:r w:rsidR="00C4593E">
        <w:rPr>
          <w:rFonts w:ascii="Calibri" w:hAnsi="Calibri" w:cs="Calibri"/>
          <w:sz w:val="20"/>
          <w:szCs w:val="20"/>
        </w:rPr>
        <w:t>s</w:t>
      </w:r>
      <w:r w:rsidR="005945E7" w:rsidRPr="005945E7">
        <w:rPr>
          <w:rFonts w:ascii="Calibri" w:hAnsi="Calibri" w:cs="Calibri"/>
          <w:sz w:val="20"/>
          <w:szCs w:val="20"/>
        </w:rPr>
        <w:t>oil texture</w:t>
      </w:r>
      <w:r w:rsidR="005945E7">
        <w:rPr>
          <w:rFonts w:ascii="Calibri" w:hAnsi="Calibri" w:cs="Calibri"/>
          <w:sz w:val="20"/>
          <w:szCs w:val="20"/>
        </w:rPr>
        <w:t>, c</w:t>
      </w:r>
      <w:r w:rsidR="005945E7" w:rsidRPr="005945E7">
        <w:rPr>
          <w:rFonts w:ascii="Calibri" w:hAnsi="Calibri" w:cs="Calibri"/>
          <w:sz w:val="20"/>
          <w:szCs w:val="20"/>
        </w:rPr>
        <w:t>ontaminant</w:t>
      </w:r>
      <w:r w:rsidR="00644FE8">
        <w:rPr>
          <w:rFonts w:ascii="Calibri" w:hAnsi="Calibri" w:cs="Calibri"/>
          <w:sz w:val="20"/>
          <w:szCs w:val="20"/>
        </w:rPr>
        <w:t xml:space="preserve"> type</w:t>
      </w:r>
      <w:r w:rsidR="005945E7">
        <w:rPr>
          <w:rFonts w:ascii="Calibri" w:hAnsi="Calibri" w:cs="Calibri"/>
          <w:sz w:val="20"/>
          <w:szCs w:val="20"/>
        </w:rPr>
        <w:t xml:space="preserve">, </w:t>
      </w:r>
      <w:r w:rsidR="00C4593E">
        <w:rPr>
          <w:rFonts w:ascii="Calibri" w:hAnsi="Calibri" w:cs="Calibri"/>
          <w:sz w:val="20"/>
          <w:szCs w:val="20"/>
        </w:rPr>
        <w:t>i</w:t>
      </w:r>
      <w:r w:rsidR="005945E7" w:rsidRPr="005945E7">
        <w:rPr>
          <w:rFonts w:ascii="Calibri" w:hAnsi="Calibri" w:cs="Calibri"/>
          <w:sz w:val="20"/>
          <w:szCs w:val="20"/>
        </w:rPr>
        <w:t>nitial</w:t>
      </w:r>
      <w:r w:rsidR="00644FE8">
        <w:rPr>
          <w:rFonts w:ascii="Calibri" w:hAnsi="Calibri" w:cs="Calibri"/>
          <w:sz w:val="20"/>
          <w:szCs w:val="20"/>
        </w:rPr>
        <w:t xml:space="preserve"> </w:t>
      </w:r>
      <w:r w:rsidR="005945E7">
        <w:rPr>
          <w:rFonts w:ascii="Calibri" w:hAnsi="Calibri" w:cs="Calibri"/>
          <w:sz w:val="20"/>
          <w:szCs w:val="20"/>
        </w:rPr>
        <w:t>contaminant</w:t>
      </w:r>
      <w:r w:rsidR="00644FE8">
        <w:rPr>
          <w:rFonts w:ascii="Calibri" w:hAnsi="Calibri" w:cs="Calibri"/>
          <w:sz w:val="20"/>
          <w:szCs w:val="20"/>
        </w:rPr>
        <w:t xml:space="preserve"> concentration</w:t>
      </w:r>
      <w:r w:rsidR="005945E7">
        <w:rPr>
          <w:rFonts w:ascii="Calibri" w:hAnsi="Calibri" w:cs="Calibri"/>
          <w:sz w:val="20"/>
          <w:szCs w:val="20"/>
        </w:rPr>
        <w:t>, h</w:t>
      </w:r>
      <w:r w:rsidR="005945E7" w:rsidRPr="005945E7">
        <w:rPr>
          <w:rFonts w:ascii="Calibri" w:hAnsi="Calibri" w:cs="Calibri"/>
          <w:sz w:val="20"/>
          <w:szCs w:val="20"/>
        </w:rPr>
        <w:t>umidity</w:t>
      </w:r>
      <w:r w:rsidR="00644FE8">
        <w:rPr>
          <w:rFonts w:ascii="Calibri" w:hAnsi="Calibri" w:cs="Calibri"/>
          <w:sz w:val="20"/>
          <w:szCs w:val="20"/>
        </w:rPr>
        <w:t xml:space="preserve">, </w:t>
      </w:r>
      <w:r w:rsidR="005945E7">
        <w:rPr>
          <w:rFonts w:ascii="Calibri" w:hAnsi="Calibri" w:cs="Calibri"/>
          <w:sz w:val="20"/>
          <w:szCs w:val="20"/>
        </w:rPr>
        <w:t>t</w:t>
      </w:r>
      <w:r w:rsidR="005945E7" w:rsidRPr="005945E7">
        <w:rPr>
          <w:rFonts w:ascii="Calibri" w:hAnsi="Calibri" w:cs="Calibri"/>
          <w:sz w:val="20"/>
          <w:szCs w:val="20"/>
        </w:rPr>
        <w:t>emperature</w:t>
      </w:r>
      <w:r w:rsidR="00C4593E">
        <w:rPr>
          <w:rFonts w:ascii="Calibri" w:hAnsi="Calibri" w:cs="Calibri"/>
          <w:sz w:val="20"/>
          <w:szCs w:val="20"/>
        </w:rPr>
        <w:t>,</w:t>
      </w:r>
      <w:r w:rsidR="005945E7">
        <w:rPr>
          <w:rFonts w:ascii="Calibri" w:hAnsi="Calibri" w:cs="Calibri"/>
          <w:sz w:val="20"/>
          <w:szCs w:val="20"/>
        </w:rPr>
        <w:t xml:space="preserve"> and</w:t>
      </w:r>
      <w:r w:rsidR="00644FE8">
        <w:rPr>
          <w:rFonts w:ascii="Calibri" w:hAnsi="Calibri" w:cs="Calibri"/>
          <w:sz w:val="20"/>
          <w:szCs w:val="20"/>
        </w:rPr>
        <w:t xml:space="preserve"> </w:t>
      </w:r>
      <w:r w:rsidR="005945E7" w:rsidRPr="005945E7">
        <w:rPr>
          <w:rFonts w:ascii="Calibri" w:hAnsi="Calibri" w:cs="Calibri"/>
          <w:sz w:val="20"/>
          <w:szCs w:val="20"/>
        </w:rPr>
        <w:t>treatment options (compost, biochar, nutrient, inoculum, biosurfactant)</w:t>
      </w:r>
      <w:r w:rsidR="005945E7">
        <w:rPr>
          <w:rFonts w:ascii="Calibri" w:hAnsi="Calibri" w:cs="Calibri"/>
          <w:sz w:val="20"/>
          <w:szCs w:val="20"/>
        </w:rPr>
        <w:t>.</w:t>
      </w:r>
      <w:r w:rsidR="00E80AD6" w:rsidRPr="003B79D9">
        <w:rPr>
          <w:rFonts w:ascii="Calibri" w:hAnsi="Calibri" w:cs="Calibri"/>
          <w:sz w:val="20"/>
          <w:szCs w:val="20"/>
        </w:rPr>
        <w:t xml:space="preserve"> </w:t>
      </w:r>
      <w:r w:rsidR="005945E7">
        <w:rPr>
          <w:rFonts w:ascii="Calibri" w:hAnsi="Calibri" w:cs="Calibri"/>
          <w:sz w:val="20"/>
          <w:szCs w:val="20"/>
        </w:rPr>
        <w:t>Partial</w:t>
      </w:r>
      <w:r w:rsidR="00E80AD6">
        <w:rPr>
          <w:rFonts w:ascii="Calibri" w:hAnsi="Calibri" w:cs="Calibri"/>
          <w:sz w:val="20"/>
          <w:szCs w:val="20"/>
        </w:rPr>
        <w:t xml:space="preserve"> </w:t>
      </w:r>
      <w:r w:rsidR="00756DCF" w:rsidRPr="003B79D9">
        <w:rPr>
          <w:rFonts w:ascii="Calibri" w:hAnsi="Calibri" w:cs="Calibri"/>
          <w:sz w:val="20"/>
          <w:szCs w:val="20"/>
        </w:rPr>
        <w:t xml:space="preserve">results </w:t>
      </w:r>
      <w:r w:rsidR="00644FE8">
        <w:rPr>
          <w:rFonts w:ascii="Calibri" w:hAnsi="Calibri" w:cs="Calibri"/>
          <w:sz w:val="20"/>
          <w:szCs w:val="20"/>
        </w:rPr>
        <w:t>from</w:t>
      </w:r>
      <w:r w:rsidR="00E80AD6">
        <w:rPr>
          <w:rFonts w:ascii="Calibri" w:hAnsi="Calibri" w:cs="Calibri"/>
          <w:sz w:val="20"/>
          <w:szCs w:val="20"/>
        </w:rPr>
        <w:t xml:space="preserve"> this phase </w:t>
      </w:r>
      <w:r w:rsidR="003B79D9" w:rsidRPr="003B79D9">
        <w:rPr>
          <w:rFonts w:ascii="Calibri" w:hAnsi="Calibri" w:cs="Calibri"/>
          <w:sz w:val="20"/>
          <w:szCs w:val="20"/>
        </w:rPr>
        <w:t xml:space="preserve">will be available </w:t>
      </w:r>
      <w:r w:rsidR="00E80AD6">
        <w:rPr>
          <w:rFonts w:ascii="Calibri" w:hAnsi="Calibri" w:cs="Calibri"/>
          <w:sz w:val="20"/>
          <w:szCs w:val="20"/>
        </w:rPr>
        <w:t>after</w:t>
      </w:r>
      <w:r w:rsidR="00E80AD6" w:rsidRPr="003B79D9">
        <w:rPr>
          <w:rFonts w:ascii="Calibri" w:hAnsi="Calibri" w:cs="Calibri"/>
          <w:sz w:val="20"/>
          <w:szCs w:val="20"/>
        </w:rPr>
        <w:t xml:space="preserve"> </w:t>
      </w:r>
      <w:r w:rsidR="00E80AD6">
        <w:rPr>
          <w:rFonts w:ascii="Calibri" w:hAnsi="Calibri" w:cs="Calibri"/>
          <w:sz w:val="20"/>
          <w:szCs w:val="20"/>
        </w:rPr>
        <w:t xml:space="preserve">its </w:t>
      </w:r>
      <w:r w:rsidR="003B79D9" w:rsidRPr="003B79D9">
        <w:rPr>
          <w:rFonts w:ascii="Calibri" w:hAnsi="Calibri" w:cs="Calibri"/>
          <w:sz w:val="20"/>
          <w:szCs w:val="20"/>
        </w:rPr>
        <w:t xml:space="preserve">completion </w:t>
      </w:r>
      <w:r w:rsidR="00E80AD6">
        <w:rPr>
          <w:rFonts w:ascii="Calibri" w:hAnsi="Calibri" w:cs="Calibri"/>
          <w:sz w:val="20"/>
          <w:szCs w:val="20"/>
        </w:rPr>
        <w:t>in June 2026.</w:t>
      </w:r>
      <w:r w:rsidR="003B79D9" w:rsidRPr="003B79D9">
        <w:rPr>
          <w:rFonts w:ascii="Calibri" w:hAnsi="Calibri" w:cs="Calibri"/>
          <w:sz w:val="20"/>
          <w:szCs w:val="20"/>
        </w:rPr>
        <w:t xml:space="preserve"> </w:t>
      </w:r>
    </w:p>
    <w:p w14:paraId="7394293A" w14:textId="77777777" w:rsidR="005945E7" w:rsidRDefault="005945E7" w:rsidP="00756DCF">
      <w:pPr>
        <w:jc w:val="both"/>
        <w:rPr>
          <w:rFonts w:ascii="Calibri" w:hAnsi="Calibri" w:cs="Calibri"/>
          <w:sz w:val="20"/>
          <w:szCs w:val="20"/>
        </w:rPr>
      </w:pPr>
    </w:p>
    <w:p w14:paraId="5F03995A" w14:textId="0919F28F" w:rsidR="005945E7" w:rsidRPr="005945E7" w:rsidRDefault="005945E7" w:rsidP="005945E7">
      <w:pPr>
        <w:jc w:val="both"/>
        <w:rPr>
          <w:rFonts w:ascii="Calibri" w:hAnsi="Calibri" w:cs="Calibri"/>
          <w:sz w:val="20"/>
          <w:szCs w:val="20"/>
        </w:rPr>
      </w:pPr>
    </w:p>
    <w:sectPr w:rsidR="005945E7" w:rsidRPr="005945E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F11D0"/>
    <w:multiLevelType w:val="hybridMultilevel"/>
    <w:tmpl w:val="19A2B5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A4561"/>
    <w:multiLevelType w:val="hybridMultilevel"/>
    <w:tmpl w:val="D75800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F208FA"/>
    <w:multiLevelType w:val="hybridMultilevel"/>
    <w:tmpl w:val="02E8D62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238F7"/>
    <w:multiLevelType w:val="hybridMultilevel"/>
    <w:tmpl w:val="3006BD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B06E22"/>
    <w:multiLevelType w:val="multilevel"/>
    <w:tmpl w:val="98BE2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E678C7"/>
    <w:multiLevelType w:val="hybridMultilevel"/>
    <w:tmpl w:val="6EAC46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FE5368"/>
    <w:multiLevelType w:val="multilevel"/>
    <w:tmpl w:val="2438BD6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0522091">
    <w:abstractNumId w:val="6"/>
  </w:num>
  <w:num w:numId="2" w16cid:durableId="835999241">
    <w:abstractNumId w:val="4"/>
  </w:num>
  <w:num w:numId="3" w16cid:durableId="167715717">
    <w:abstractNumId w:val="0"/>
  </w:num>
  <w:num w:numId="4" w16cid:durableId="1033266835">
    <w:abstractNumId w:val="5"/>
  </w:num>
  <w:num w:numId="5" w16cid:durableId="836729718">
    <w:abstractNumId w:val="2"/>
  </w:num>
  <w:num w:numId="6" w16cid:durableId="1383824670">
    <w:abstractNumId w:val="3"/>
  </w:num>
  <w:num w:numId="7" w16cid:durableId="16266203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BD5"/>
    <w:rsid w:val="00022BFF"/>
    <w:rsid w:val="00053BD5"/>
    <w:rsid w:val="00072EF9"/>
    <w:rsid w:val="00110294"/>
    <w:rsid w:val="0012467F"/>
    <w:rsid w:val="00141B24"/>
    <w:rsid w:val="00143871"/>
    <w:rsid w:val="00152FDE"/>
    <w:rsid w:val="0016241C"/>
    <w:rsid w:val="00164EFF"/>
    <w:rsid w:val="001773B7"/>
    <w:rsid w:val="001D18EF"/>
    <w:rsid w:val="002261F5"/>
    <w:rsid w:val="00285B0B"/>
    <w:rsid w:val="002A4C0A"/>
    <w:rsid w:val="00330577"/>
    <w:rsid w:val="00350BEC"/>
    <w:rsid w:val="00361E87"/>
    <w:rsid w:val="00384757"/>
    <w:rsid w:val="00394BF1"/>
    <w:rsid w:val="003B79D9"/>
    <w:rsid w:val="003B7FE5"/>
    <w:rsid w:val="00527E5C"/>
    <w:rsid w:val="00552818"/>
    <w:rsid w:val="005945E7"/>
    <w:rsid w:val="005A7B9F"/>
    <w:rsid w:val="005C32C2"/>
    <w:rsid w:val="006109ED"/>
    <w:rsid w:val="00644FE8"/>
    <w:rsid w:val="006C0A42"/>
    <w:rsid w:val="00705D5D"/>
    <w:rsid w:val="007062C0"/>
    <w:rsid w:val="00756DCF"/>
    <w:rsid w:val="007A0C13"/>
    <w:rsid w:val="008179AB"/>
    <w:rsid w:val="00821595"/>
    <w:rsid w:val="00876C8E"/>
    <w:rsid w:val="00902BD5"/>
    <w:rsid w:val="009A6B55"/>
    <w:rsid w:val="00A81E87"/>
    <w:rsid w:val="00AE6AC2"/>
    <w:rsid w:val="00BD6A60"/>
    <w:rsid w:val="00BD75A9"/>
    <w:rsid w:val="00BF37E5"/>
    <w:rsid w:val="00C43797"/>
    <w:rsid w:val="00C4593E"/>
    <w:rsid w:val="00C8134C"/>
    <w:rsid w:val="00CF53F9"/>
    <w:rsid w:val="00D2621B"/>
    <w:rsid w:val="00D60385"/>
    <w:rsid w:val="00D62172"/>
    <w:rsid w:val="00D838F6"/>
    <w:rsid w:val="00DB4C3E"/>
    <w:rsid w:val="00E14075"/>
    <w:rsid w:val="00E80AD6"/>
    <w:rsid w:val="00FC4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0A9FE"/>
  <w15:chartTrackingRefBased/>
  <w15:docId w15:val="{3E6C5692-0485-485C-859D-01AE0D10D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en-GB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53B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53B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53B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53B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53B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53B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53B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53B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53B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53BD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53BD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53BD5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53BD5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53BD5"/>
    <w:rPr>
      <w:rFonts w:eastAsiaTheme="majorEastAsia" w:cstheme="majorBidi"/>
      <w:color w:val="0F4761" w:themeColor="accent1" w:themeShade="BF"/>
      <w:lang w:val="en-GB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53BD5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53BD5"/>
    <w:rPr>
      <w:rFonts w:eastAsiaTheme="majorEastAsia" w:cstheme="majorBidi"/>
      <w:color w:val="595959" w:themeColor="text1" w:themeTint="A6"/>
      <w:lang w:val="en-GB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53BD5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53BD5"/>
    <w:rPr>
      <w:rFonts w:eastAsiaTheme="majorEastAsia" w:cstheme="majorBidi"/>
      <w:color w:val="272727" w:themeColor="text1" w:themeTint="D8"/>
      <w:lang w:val="en-GB"/>
    </w:rPr>
  </w:style>
  <w:style w:type="paragraph" w:styleId="Titolo">
    <w:name w:val="Title"/>
    <w:basedOn w:val="Normale"/>
    <w:next w:val="Normale"/>
    <w:link w:val="TitoloCarattere"/>
    <w:uiPriority w:val="10"/>
    <w:qFormat/>
    <w:rsid w:val="00053B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53BD5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53B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53BD5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3B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3BD5"/>
    <w:rPr>
      <w:i/>
      <w:iCs/>
      <w:color w:val="404040" w:themeColor="text1" w:themeTint="BF"/>
      <w:lang w:val="en-GB"/>
    </w:rPr>
  </w:style>
  <w:style w:type="paragraph" w:styleId="Paragrafoelenco">
    <w:name w:val="List Paragraph"/>
    <w:basedOn w:val="Normale"/>
    <w:uiPriority w:val="34"/>
    <w:qFormat/>
    <w:rsid w:val="00053BD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53BD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3B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3BD5"/>
    <w:rPr>
      <w:i/>
      <w:iCs/>
      <w:color w:val="0F4761" w:themeColor="accent1" w:themeShade="BF"/>
      <w:lang w:val="en-GB"/>
    </w:rPr>
  </w:style>
  <w:style w:type="character" w:styleId="Riferimentointenso">
    <w:name w:val="Intense Reference"/>
    <w:basedOn w:val="Carpredefinitoparagrafo"/>
    <w:uiPriority w:val="32"/>
    <w:qFormat/>
    <w:rsid w:val="00053BD5"/>
    <w:rPr>
      <w:b/>
      <w:bCs/>
      <w:smallCaps/>
      <w:color w:val="0F4761" w:themeColor="accent1" w:themeShade="BF"/>
      <w:spacing w:val="5"/>
    </w:rPr>
  </w:style>
  <w:style w:type="character" w:styleId="Rimandocommento">
    <w:name w:val="annotation reference"/>
    <w:basedOn w:val="Carpredefinitoparagrafo"/>
    <w:uiPriority w:val="99"/>
    <w:semiHidden/>
    <w:unhideWhenUsed/>
    <w:rsid w:val="00053BD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053BD5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053BD5"/>
    <w:rPr>
      <w:sz w:val="20"/>
      <w:szCs w:val="20"/>
      <w:lang w:val="en-GB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53BD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53BD5"/>
    <w:rPr>
      <w:b/>
      <w:bCs/>
      <w:sz w:val="20"/>
      <w:szCs w:val="20"/>
      <w:lang w:val="en-GB"/>
    </w:rPr>
  </w:style>
  <w:style w:type="paragraph" w:styleId="Revisione">
    <w:name w:val="Revision"/>
    <w:hidden/>
    <w:uiPriority w:val="99"/>
    <w:semiHidden/>
    <w:rsid w:val="00E80AD6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a.suagher@campus.unimib.it</dc:creator>
  <cp:keywords/>
  <dc:description/>
  <cp:lastModifiedBy>a.suagher@campus.unimib.it</cp:lastModifiedBy>
  <cp:revision>6</cp:revision>
  <dcterms:created xsi:type="dcterms:W3CDTF">2026-02-02T14:31:00Z</dcterms:created>
  <dcterms:modified xsi:type="dcterms:W3CDTF">2026-06-09T07:14:00Z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b2ec953c-05a1-470d-ab8d-539a92875983</vt:lpwstr>
  </property>
</Properties>
</file>