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0852C9" w14:textId="77777777" w:rsidR="00430160" w:rsidRDefault="00430160" w:rsidP="00430160">
      <w:pPr>
        <w:spacing w:line="240" w:lineRule="auto"/>
        <w:jc w:val="both"/>
        <w:rPr>
          <w:rFonts w:ascii="Times New Roman" w:hAnsi="Times New Roman" w:cs="Times New Roman"/>
          <w:sz w:val="24"/>
          <w:szCs w:val="24"/>
        </w:rPr>
      </w:pPr>
      <w:r w:rsidRPr="00430160">
        <w:rPr>
          <w:rFonts w:ascii="Times New Roman" w:hAnsi="Times New Roman" w:cs="Times New Roman"/>
          <w:sz w:val="24"/>
          <w:szCs w:val="24"/>
        </w:rPr>
        <w:t>Elisabetta Lamarque</w:t>
      </w:r>
      <w:r>
        <w:rPr>
          <w:rFonts w:ascii="Times New Roman" w:hAnsi="Times New Roman" w:cs="Times New Roman"/>
          <w:sz w:val="24"/>
          <w:szCs w:val="24"/>
        </w:rPr>
        <w:t xml:space="preserve"> è </w:t>
      </w:r>
      <w:r w:rsidRPr="00430160">
        <w:rPr>
          <w:rFonts w:ascii="Times New Roman" w:hAnsi="Times New Roman" w:cs="Times New Roman"/>
          <w:sz w:val="24"/>
          <w:szCs w:val="24"/>
        </w:rPr>
        <w:t>professoressa ordinaria di diritto costituzionale nell’Università degli Studi di Milano-Bicocca</w:t>
      </w:r>
      <w:r w:rsidRPr="00430160">
        <w:rPr>
          <w:rFonts w:ascii="Times New Roman" w:hAnsi="Times New Roman" w:cs="Times New Roman"/>
          <w:sz w:val="24"/>
          <w:szCs w:val="24"/>
        </w:rPr>
        <w:t xml:space="preserve"> </w:t>
      </w:r>
    </w:p>
    <w:p w14:paraId="03113617" w14:textId="77777777" w:rsidR="00430160" w:rsidRDefault="00430160" w:rsidP="00430160">
      <w:pPr>
        <w:spacing w:line="240" w:lineRule="auto"/>
        <w:jc w:val="both"/>
        <w:rPr>
          <w:rFonts w:ascii="Times New Roman" w:hAnsi="Times New Roman" w:cs="Times New Roman"/>
          <w:sz w:val="24"/>
          <w:szCs w:val="24"/>
        </w:rPr>
      </w:pPr>
    </w:p>
    <w:p w14:paraId="35AA514F" w14:textId="5F5CB824" w:rsidR="00832E17" w:rsidRDefault="00832E17" w:rsidP="00430160">
      <w:pPr>
        <w:spacing w:line="240" w:lineRule="auto"/>
        <w:jc w:val="both"/>
        <w:rPr>
          <w:rFonts w:ascii="Times New Roman" w:hAnsi="Times New Roman" w:cs="Times New Roman"/>
          <w:sz w:val="24"/>
          <w:szCs w:val="24"/>
        </w:rPr>
      </w:pPr>
      <w:r>
        <w:rPr>
          <w:rFonts w:ascii="Times New Roman" w:hAnsi="Times New Roman" w:cs="Times New Roman"/>
          <w:sz w:val="24"/>
          <w:szCs w:val="24"/>
        </w:rPr>
        <w:t>ABSTRACT</w:t>
      </w:r>
      <w:r w:rsidR="00386DD9">
        <w:rPr>
          <w:rFonts w:ascii="Times New Roman" w:hAnsi="Times New Roman" w:cs="Times New Roman"/>
          <w:sz w:val="24"/>
          <w:szCs w:val="24"/>
        </w:rPr>
        <w:t xml:space="preserve"> IT</w:t>
      </w:r>
    </w:p>
    <w:p w14:paraId="7B89092E" w14:textId="63165C1F" w:rsidR="00832E17" w:rsidRDefault="00832E17" w:rsidP="00386DD9">
      <w:pPr>
        <w:jc w:val="both"/>
        <w:rPr>
          <w:rFonts w:ascii="Times New Roman" w:hAnsi="Times New Roman" w:cs="Times New Roman"/>
          <w:sz w:val="24"/>
          <w:szCs w:val="24"/>
        </w:rPr>
      </w:pPr>
      <w:r>
        <w:rPr>
          <w:rFonts w:ascii="Times New Roman" w:hAnsi="Times New Roman" w:cs="Times New Roman"/>
          <w:sz w:val="24"/>
          <w:szCs w:val="24"/>
        </w:rPr>
        <w:t xml:space="preserve">La prima parte del contributo tenta di </w:t>
      </w:r>
      <w:r w:rsidR="00386DD9">
        <w:rPr>
          <w:rFonts w:ascii="Times New Roman" w:hAnsi="Times New Roman" w:cs="Times New Roman"/>
          <w:sz w:val="24"/>
          <w:szCs w:val="24"/>
        </w:rPr>
        <w:t>individuare</w:t>
      </w:r>
      <w:r>
        <w:rPr>
          <w:rFonts w:ascii="Times New Roman" w:hAnsi="Times New Roman" w:cs="Times New Roman"/>
          <w:sz w:val="24"/>
          <w:szCs w:val="24"/>
        </w:rPr>
        <w:t xml:space="preserve"> </w:t>
      </w:r>
      <w:r w:rsidRPr="00547DBB">
        <w:rPr>
          <w:rFonts w:ascii="Times New Roman" w:hAnsi="Times New Roman" w:cs="Times New Roman"/>
          <w:sz w:val="24"/>
          <w:szCs w:val="24"/>
        </w:rPr>
        <w:t xml:space="preserve">i limiti della giustizia costituzionale italiana </w:t>
      </w:r>
      <w:r>
        <w:rPr>
          <w:rFonts w:ascii="Times New Roman" w:hAnsi="Times New Roman" w:cs="Times New Roman"/>
          <w:sz w:val="24"/>
          <w:szCs w:val="24"/>
        </w:rPr>
        <w:t xml:space="preserve">per quanto </w:t>
      </w:r>
      <w:r w:rsidRPr="00547DBB">
        <w:rPr>
          <w:rFonts w:ascii="Times New Roman" w:hAnsi="Times New Roman" w:cs="Times New Roman"/>
          <w:sz w:val="24"/>
          <w:szCs w:val="24"/>
        </w:rPr>
        <w:t>riguarda la modulazione da parte della Corte</w:t>
      </w:r>
      <w:r>
        <w:rPr>
          <w:rFonts w:ascii="Times New Roman" w:hAnsi="Times New Roman" w:cs="Times New Roman"/>
          <w:sz w:val="24"/>
          <w:szCs w:val="24"/>
        </w:rPr>
        <w:t xml:space="preserve"> costituzionale</w:t>
      </w:r>
      <w:r w:rsidR="00386DD9" w:rsidRPr="00386DD9">
        <w:rPr>
          <w:rFonts w:ascii="Times New Roman" w:hAnsi="Times New Roman" w:cs="Times New Roman"/>
          <w:sz w:val="24"/>
          <w:szCs w:val="24"/>
        </w:rPr>
        <w:t xml:space="preserve"> </w:t>
      </w:r>
      <w:r w:rsidR="00386DD9" w:rsidRPr="00547DBB">
        <w:rPr>
          <w:rFonts w:ascii="Times New Roman" w:hAnsi="Times New Roman" w:cs="Times New Roman"/>
          <w:sz w:val="24"/>
          <w:szCs w:val="24"/>
        </w:rPr>
        <w:t xml:space="preserve">degli effetti temporali delle proprie </w:t>
      </w:r>
      <w:r w:rsidR="00386DD9">
        <w:rPr>
          <w:rFonts w:ascii="Times New Roman" w:hAnsi="Times New Roman" w:cs="Times New Roman"/>
          <w:sz w:val="24"/>
          <w:szCs w:val="24"/>
        </w:rPr>
        <w:t>sentenze di accoglimento</w:t>
      </w:r>
      <w:r>
        <w:rPr>
          <w:rFonts w:ascii="Times New Roman" w:hAnsi="Times New Roman" w:cs="Times New Roman"/>
          <w:sz w:val="24"/>
          <w:szCs w:val="24"/>
        </w:rPr>
        <w:t>. La seconda parte prova a</w:t>
      </w:r>
      <w:r w:rsidRPr="00547DBB">
        <w:rPr>
          <w:rFonts w:ascii="Times New Roman" w:hAnsi="Times New Roman" w:cs="Times New Roman"/>
          <w:sz w:val="24"/>
          <w:szCs w:val="24"/>
        </w:rPr>
        <w:t xml:space="preserve"> formulare alcune proposte operative che consentano al</w:t>
      </w:r>
      <w:r w:rsidR="00386DD9">
        <w:rPr>
          <w:rFonts w:ascii="Times New Roman" w:hAnsi="Times New Roman" w:cs="Times New Roman"/>
          <w:sz w:val="24"/>
          <w:szCs w:val="24"/>
        </w:rPr>
        <w:t xml:space="preserve">la Corte costituzionale </w:t>
      </w:r>
      <w:r w:rsidRPr="00547DBB">
        <w:rPr>
          <w:rFonts w:ascii="Times New Roman" w:hAnsi="Times New Roman" w:cs="Times New Roman"/>
          <w:sz w:val="24"/>
          <w:szCs w:val="24"/>
        </w:rPr>
        <w:t>– a diritto positivo invariato – di salvaguardare le specifiche esigenze reali e pressanti di rilievo costituzionale che, in singoli casi, essa non potrebbe tutelare se non</w:t>
      </w:r>
      <w:r w:rsidR="00386DD9">
        <w:rPr>
          <w:rFonts w:ascii="Times New Roman" w:hAnsi="Times New Roman" w:cs="Times New Roman"/>
          <w:sz w:val="24"/>
          <w:szCs w:val="24"/>
        </w:rPr>
        <w:t xml:space="preserve"> </w:t>
      </w:r>
      <w:r w:rsidR="00386DD9" w:rsidRPr="00547DBB">
        <w:rPr>
          <w:rFonts w:ascii="Times New Roman" w:hAnsi="Times New Roman" w:cs="Times New Roman"/>
          <w:sz w:val="24"/>
          <w:szCs w:val="24"/>
        </w:rPr>
        <w:t>limitando la retroattività per il passato</w:t>
      </w:r>
      <w:r w:rsidR="00386DD9" w:rsidRPr="00386DD9">
        <w:rPr>
          <w:rFonts w:ascii="Times New Roman" w:hAnsi="Times New Roman" w:cs="Times New Roman"/>
          <w:sz w:val="24"/>
          <w:szCs w:val="24"/>
        </w:rPr>
        <w:t xml:space="preserve"> </w:t>
      </w:r>
      <w:r w:rsidR="00386DD9">
        <w:rPr>
          <w:rFonts w:ascii="Times New Roman" w:hAnsi="Times New Roman" w:cs="Times New Roman"/>
          <w:sz w:val="24"/>
          <w:szCs w:val="24"/>
        </w:rPr>
        <w:t>della propria pronuncia</w:t>
      </w:r>
      <w:r w:rsidR="00386DD9" w:rsidRPr="00547DBB">
        <w:rPr>
          <w:rFonts w:ascii="Times New Roman" w:hAnsi="Times New Roman" w:cs="Times New Roman"/>
          <w:sz w:val="24"/>
          <w:szCs w:val="24"/>
        </w:rPr>
        <w:t xml:space="preserve"> oppure anche differendone gli effetti nel futuro</w:t>
      </w:r>
      <w:r w:rsidRPr="00547DBB">
        <w:rPr>
          <w:rFonts w:ascii="Times New Roman" w:hAnsi="Times New Roman" w:cs="Times New Roman"/>
          <w:sz w:val="24"/>
          <w:szCs w:val="24"/>
        </w:rPr>
        <w:t>.</w:t>
      </w:r>
    </w:p>
    <w:p w14:paraId="64375936" w14:textId="6B4EEE18" w:rsidR="00386DD9" w:rsidRDefault="00386DD9" w:rsidP="00386DD9">
      <w:pPr>
        <w:jc w:val="both"/>
        <w:rPr>
          <w:rFonts w:ascii="Times New Roman" w:hAnsi="Times New Roman" w:cs="Times New Roman"/>
          <w:sz w:val="24"/>
          <w:szCs w:val="24"/>
        </w:rPr>
      </w:pPr>
      <w:r>
        <w:rPr>
          <w:rFonts w:ascii="Times New Roman" w:hAnsi="Times New Roman" w:cs="Times New Roman"/>
          <w:sz w:val="24"/>
          <w:szCs w:val="24"/>
        </w:rPr>
        <w:t>PAROLE CHIAVE IT</w:t>
      </w:r>
    </w:p>
    <w:p w14:paraId="7C6B4873" w14:textId="71F8B025" w:rsidR="00386DD9" w:rsidRPr="00832E17" w:rsidRDefault="00386DD9" w:rsidP="00386DD9">
      <w:pPr>
        <w:jc w:val="both"/>
        <w:rPr>
          <w:rFonts w:ascii="Times New Roman" w:hAnsi="Times New Roman" w:cs="Times New Roman"/>
          <w:sz w:val="24"/>
          <w:szCs w:val="24"/>
        </w:rPr>
      </w:pPr>
      <w:r>
        <w:rPr>
          <w:rFonts w:ascii="Times New Roman" w:hAnsi="Times New Roman" w:cs="Times New Roman"/>
          <w:sz w:val="24"/>
          <w:szCs w:val="24"/>
        </w:rPr>
        <w:t xml:space="preserve">Corte costituzionale – sentenze di accoglimento – effetti nel tempo – limitazione </w:t>
      </w:r>
    </w:p>
    <w:p w14:paraId="0B2232A0" w14:textId="77777777" w:rsidR="00F157D6" w:rsidRPr="00F157D6" w:rsidRDefault="00F157D6" w:rsidP="00F157D6">
      <w:pPr>
        <w:spacing w:line="240" w:lineRule="auto"/>
        <w:jc w:val="both"/>
        <w:rPr>
          <w:rFonts w:ascii="Times New Roman" w:hAnsi="Times New Roman" w:cs="Times New Roman"/>
          <w:sz w:val="24"/>
          <w:szCs w:val="24"/>
        </w:rPr>
      </w:pPr>
      <w:r w:rsidRPr="00F157D6">
        <w:rPr>
          <w:rFonts w:ascii="Times New Roman" w:hAnsi="Times New Roman" w:cs="Times New Roman"/>
          <w:sz w:val="24"/>
          <w:szCs w:val="24"/>
        </w:rPr>
        <w:t>ABSTRACT EN</w:t>
      </w:r>
    </w:p>
    <w:p w14:paraId="39FCE7C9" w14:textId="79BE2AA9" w:rsidR="00F157D6" w:rsidRPr="00F157D6" w:rsidRDefault="00F157D6" w:rsidP="00F157D6">
      <w:pPr>
        <w:spacing w:line="240" w:lineRule="auto"/>
        <w:jc w:val="both"/>
        <w:rPr>
          <w:rFonts w:ascii="Times New Roman" w:hAnsi="Times New Roman" w:cs="Times New Roman"/>
          <w:sz w:val="24"/>
          <w:szCs w:val="24"/>
        </w:rPr>
      </w:pPr>
      <w:r w:rsidRPr="00F157D6">
        <w:rPr>
          <w:rFonts w:ascii="Times New Roman" w:hAnsi="Times New Roman" w:cs="Times New Roman"/>
          <w:sz w:val="24"/>
          <w:szCs w:val="24"/>
        </w:rPr>
        <w:t xml:space="preserve">The first part of the </w:t>
      </w:r>
      <w:proofErr w:type="spellStart"/>
      <w:r w:rsidRPr="00F157D6">
        <w:rPr>
          <w:rFonts w:ascii="Times New Roman" w:hAnsi="Times New Roman" w:cs="Times New Roman"/>
          <w:sz w:val="24"/>
          <w:szCs w:val="24"/>
        </w:rPr>
        <w:t>contribution</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identif</w:t>
      </w:r>
      <w:r>
        <w:rPr>
          <w:rFonts w:ascii="Times New Roman" w:hAnsi="Times New Roman" w:cs="Times New Roman"/>
          <w:sz w:val="24"/>
          <w:szCs w:val="24"/>
        </w:rPr>
        <w:t>ies</w:t>
      </w:r>
      <w:proofErr w:type="spellEnd"/>
      <w:r w:rsidRPr="00F157D6">
        <w:rPr>
          <w:rFonts w:ascii="Times New Roman" w:hAnsi="Times New Roman" w:cs="Times New Roman"/>
          <w:sz w:val="24"/>
          <w:szCs w:val="24"/>
        </w:rPr>
        <w:t xml:space="preserve"> the </w:t>
      </w:r>
      <w:proofErr w:type="spellStart"/>
      <w:r w:rsidRPr="00F157D6">
        <w:rPr>
          <w:rFonts w:ascii="Times New Roman" w:hAnsi="Times New Roman" w:cs="Times New Roman"/>
          <w:sz w:val="24"/>
          <w:szCs w:val="24"/>
        </w:rPr>
        <w:t>limits</w:t>
      </w:r>
      <w:proofErr w:type="spellEnd"/>
      <w:r w:rsidRPr="00F157D6">
        <w:rPr>
          <w:rFonts w:ascii="Times New Roman" w:hAnsi="Times New Roman" w:cs="Times New Roman"/>
          <w:sz w:val="24"/>
          <w:szCs w:val="24"/>
        </w:rPr>
        <w:t xml:space="preserve"> of </w:t>
      </w:r>
      <w:proofErr w:type="spellStart"/>
      <w:r w:rsidRPr="00F157D6">
        <w:rPr>
          <w:rFonts w:ascii="Times New Roman" w:hAnsi="Times New Roman" w:cs="Times New Roman"/>
          <w:sz w:val="24"/>
          <w:szCs w:val="24"/>
        </w:rPr>
        <w:t>Italian</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constitutional</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justice</w:t>
      </w:r>
      <w:proofErr w:type="spellEnd"/>
      <w:r w:rsidRPr="00F157D6">
        <w:rPr>
          <w:rFonts w:ascii="Times New Roman" w:hAnsi="Times New Roman" w:cs="Times New Roman"/>
          <w:sz w:val="24"/>
          <w:szCs w:val="24"/>
        </w:rPr>
        <w:t xml:space="preserve"> with </w:t>
      </w:r>
      <w:proofErr w:type="spellStart"/>
      <w:r w:rsidRPr="00F157D6">
        <w:rPr>
          <w:rFonts w:ascii="Times New Roman" w:hAnsi="Times New Roman" w:cs="Times New Roman"/>
          <w:sz w:val="24"/>
          <w:szCs w:val="24"/>
        </w:rPr>
        <w:t>regard</w:t>
      </w:r>
      <w:proofErr w:type="spellEnd"/>
      <w:r w:rsidRPr="00F157D6">
        <w:rPr>
          <w:rFonts w:ascii="Times New Roman" w:hAnsi="Times New Roman" w:cs="Times New Roman"/>
          <w:sz w:val="24"/>
          <w:szCs w:val="24"/>
        </w:rPr>
        <w:t xml:space="preserve"> to the </w:t>
      </w:r>
      <w:proofErr w:type="spellStart"/>
      <w:r w:rsidRPr="00F157D6">
        <w:rPr>
          <w:rFonts w:ascii="Times New Roman" w:hAnsi="Times New Roman" w:cs="Times New Roman"/>
          <w:sz w:val="24"/>
          <w:szCs w:val="24"/>
        </w:rPr>
        <w:t>modulation</w:t>
      </w:r>
      <w:proofErr w:type="spellEnd"/>
      <w:r w:rsidRPr="00F157D6">
        <w:rPr>
          <w:rFonts w:ascii="Times New Roman" w:hAnsi="Times New Roman" w:cs="Times New Roman"/>
          <w:sz w:val="24"/>
          <w:szCs w:val="24"/>
        </w:rPr>
        <w:t xml:space="preserve"> by the </w:t>
      </w:r>
      <w:proofErr w:type="spellStart"/>
      <w:r w:rsidRPr="00F157D6">
        <w:rPr>
          <w:rFonts w:ascii="Times New Roman" w:hAnsi="Times New Roman" w:cs="Times New Roman"/>
          <w:sz w:val="24"/>
          <w:szCs w:val="24"/>
        </w:rPr>
        <w:t>Constitutional</w:t>
      </w:r>
      <w:proofErr w:type="spellEnd"/>
      <w:r w:rsidRPr="00F157D6">
        <w:rPr>
          <w:rFonts w:ascii="Times New Roman" w:hAnsi="Times New Roman" w:cs="Times New Roman"/>
          <w:sz w:val="24"/>
          <w:szCs w:val="24"/>
        </w:rPr>
        <w:t xml:space="preserve"> Court of the </w:t>
      </w:r>
      <w:proofErr w:type="spellStart"/>
      <w:r w:rsidRPr="00F157D6">
        <w:rPr>
          <w:rFonts w:ascii="Times New Roman" w:hAnsi="Times New Roman" w:cs="Times New Roman"/>
          <w:sz w:val="24"/>
          <w:szCs w:val="24"/>
        </w:rPr>
        <w:t>temporal</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effects</w:t>
      </w:r>
      <w:proofErr w:type="spellEnd"/>
      <w:r w:rsidRPr="00F157D6">
        <w:rPr>
          <w:rFonts w:ascii="Times New Roman" w:hAnsi="Times New Roman" w:cs="Times New Roman"/>
          <w:sz w:val="24"/>
          <w:szCs w:val="24"/>
        </w:rPr>
        <w:t xml:space="preserve"> of </w:t>
      </w:r>
      <w:proofErr w:type="spellStart"/>
      <w:r w:rsidRPr="00F157D6">
        <w:rPr>
          <w:rFonts w:ascii="Times New Roman" w:hAnsi="Times New Roman" w:cs="Times New Roman"/>
          <w:sz w:val="24"/>
          <w:szCs w:val="24"/>
        </w:rPr>
        <w:t>its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upholding</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judgments</w:t>
      </w:r>
      <w:proofErr w:type="spellEnd"/>
      <w:r w:rsidRPr="00F157D6">
        <w:rPr>
          <w:rFonts w:ascii="Times New Roman" w:hAnsi="Times New Roman" w:cs="Times New Roman"/>
          <w:sz w:val="24"/>
          <w:szCs w:val="24"/>
        </w:rPr>
        <w:t xml:space="preserve">. The second part </w:t>
      </w:r>
      <w:proofErr w:type="spellStart"/>
      <w:r w:rsidRPr="00F157D6">
        <w:rPr>
          <w:rFonts w:ascii="Times New Roman" w:hAnsi="Times New Roman" w:cs="Times New Roman"/>
          <w:sz w:val="24"/>
          <w:szCs w:val="24"/>
        </w:rPr>
        <w:t>attempts</w:t>
      </w:r>
      <w:proofErr w:type="spellEnd"/>
      <w:r w:rsidRPr="00F157D6">
        <w:rPr>
          <w:rFonts w:ascii="Times New Roman" w:hAnsi="Times New Roman" w:cs="Times New Roman"/>
          <w:sz w:val="24"/>
          <w:szCs w:val="24"/>
        </w:rPr>
        <w:t xml:space="preserve"> to formulate some </w:t>
      </w:r>
      <w:proofErr w:type="spellStart"/>
      <w:r w:rsidRPr="00F157D6">
        <w:rPr>
          <w:rFonts w:ascii="Times New Roman" w:hAnsi="Times New Roman" w:cs="Times New Roman"/>
          <w:sz w:val="24"/>
          <w:szCs w:val="24"/>
        </w:rPr>
        <w:t>operational</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proposals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that</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would</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enable</w:t>
      </w:r>
      <w:proofErr w:type="spellEnd"/>
      <w:r w:rsidRPr="00F157D6">
        <w:rPr>
          <w:rFonts w:ascii="Times New Roman" w:hAnsi="Times New Roman" w:cs="Times New Roman"/>
          <w:sz w:val="24"/>
          <w:szCs w:val="24"/>
        </w:rPr>
        <w:t xml:space="preserve"> the </w:t>
      </w:r>
      <w:proofErr w:type="spellStart"/>
      <w:r w:rsidRPr="00F157D6">
        <w:rPr>
          <w:rFonts w:ascii="Times New Roman" w:hAnsi="Times New Roman" w:cs="Times New Roman"/>
          <w:sz w:val="24"/>
          <w:szCs w:val="24"/>
        </w:rPr>
        <w:t>Constitutional</w:t>
      </w:r>
      <w:proofErr w:type="spellEnd"/>
      <w:r w:rsidRPr="00F157D6">
        <w:rPr>
          <w:rFonts w:ascii="Times New Roman" w:hAnsi="Times New Roman" w:cs="Times New Roman"/>
          <w:sz w:val="24"/>
          <w:szCs w:val="24"/>
        </w:rPr>
        <w:t xml:space="preserve"> Court - with </w:t>
      </w:r>
      <w:proofErr w:type="spellStart"/>
      <w:r w:rsidRPr="00F157D6">
        <w:rPr>
          <w:rFonts w:ascii="Times New Roman" w:hAnsi="Times New Roman" w:cs="Times New Roman"/>
          <w:sz w:val="24"/>
          <w:szCs w:val="24"/>
        </w:rPr>
        <w:t>unchanged</w:t>
      </w:r>
      <w:proofErr w:type="spellEnd"/>
      <w:r w:rsidRPr="00F157D6">
        <w:rPr>
          <w:rFonts w:ascii="Times New Roman" w:hAnsi="Times New Roman" w:cs="Times New Roman"/>
          <w:sz w:val="24"/>
          <w:szCs w:val="24"/>
        </w:rPr>
        <w:t xml:space="preserve"> positive </w:t>
      </w:r>
      <w:proofErr w:type="spellStart"/>
      <w:r w:rsidRPr="00F157D6">
        <w:rPr>
          <w:rFonts w:ascii="Times New Roman" w:hAnsi="Times New Roman" w:cs="Times New Roman"/>
          <w:sz w:val="24"/>
          <w:szCs w:val="24"/>
        </w:rPr>
        <w:t>law</w:t>
      </w:r>
      <w:proofErr w:type="spellEnd"/>
      <w:r w:rsidRPr="00F157D6">
        <w:rPr>
          <w:rFonts w:ascii="Times New Roman" w:hAnsi="Times New Roman" w:cs="Times New Roman"/>
          <w:sz w:val="24"/>
          <w:szCs w:val="24"/>
        </w:rPr>
        <w:t xml:space="preserve"> - to </w:t>
      </w:r>
      <w:proofErr w:type="spellStart"/>
      <w:r w:rsidRPr="00F157D6">
        <w:rPr>
          <w:rFonts w:ascii="Times New Roman" w:hAnsi="Times New Roman" w:cs="Times New Roman"/>
          <w:sz w:val="24"/>
          <w:szCs w:val="24"/>
        </w:rPr>
        <w:t>safeguard</w:t>
      </w:r>
      <w:proofErr w:type="spellEnd"/>
      <w:r w:rsidRPr="00F157D6">
        <w:rPr>
          <w:rFonts w:ascii="Times New Roman" w:hAnsi="Times New Roman" w:cs="Times New Roman"/>
          <w:sz w:val="24"/>
          <w:szCs w:val="24"/>
        </w:rPr>
        <w:t xml:space="preserve"> the </w:t>
      </w:r>
      <w:proofErr w:type="spellStart"/>
      <w:r w:rsidRPr="00F157D6">
        <w:rPr>
          <w:rFonts w:ascii="Times New Roman" w:hAnsi="Times New Roman" w:cs="Times New Roman"/>
          <w:sz w:val="24"/>
          <w:szCs w:val="24"/>
        </w:rPr>
        <w:t>specific</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real</w:t>
      </w:r>
      <w:proofErr w:type="spellEnd"/>
      <w:r w:rsidRPr="00F157D6">
        <w:rPr>
          <w:rFonts w:ascii="Times New Roman" w:hAnsi="Times New Roman" w:cs="Times New Roman"/>
          <w:sz w:val="24"/>
          <w:szCs w:val="24"/>
        </w:rPr>
        <w:t xml:space="preserve"> and pressing </w:t>
      </w:r>
      <w:proofErr w:type="spellStart"/>
      <w:r w:rsidRPr="00F157D6">
        <w:rPr>
          <w:rFonts w:ascii="Times New Roman" w:hAnsi="Times New Roman" w:cs="Times New Roman"/>
          <w:sz w:val="24"/>
          <w:szCs w:val="24"/>
        </w:rPr>
        <w:t>needs</w:t>
      </w:r>
      <w:proofErr w:type="spellEnd"/>
      <w:r w:rsidRPr="00F157D6">
        <w:rPr>
          <w:rFonts w:ascii="Times New Roman" w:hAnsi="Times New Roman" w:cs="Times New Roman"/>
          <w:sz w:val="24"/>
          <w:szCs w:val="24"/>
        </w:rPr>
        <w:t xml:space="preserve"> of </w:t>
      </w:r>
      <w:proofErr w:type="spellStart"/>
      <w:r w:rsidRPr="00F157D6">
        <w:rPr>
          <w:rFonts w:ascii="Times New Roman" w:hAnsi="Times New Roman" w:cs="Times New Roman"/>
          <w:sz w:val="24"/>
          <w:szCs w:val="24"/>
        </w:rPr>
        <w:t>constitutional</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importance</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that</w:t>
      </w:r>
      <w:proofErr w:type="spellEnd"/>
      <w:r w:rsidRPr="00F157D6">
        <w:rPr>
          <w:rFonts w:ascii="Times New Roman" w:hAnsi="Times New Roman" w:cs="Times New Roman"/>
          <w:sz w:val="24"/>
          <w:szCs w:val="24"/>
        </w:rPr>
        <w:t xml:space="preserve">, in </w:t>
      </w:r>
      <w:proofErr w:type="spellStart"/>
      <w:r w:rsidRPr="00F157D6">
        <w:rPr>
          <w:rFonts w:ascii="Times New Roman" w:hAnsi="Times New Roman" w:cs="Times New Roman"/>
          <w:sz w:val="24"/>
          <w:szCs w:val="24"/>
        </w:rPr>
        <w:t>individual</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cases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it</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could</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not</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protect</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except</w:t>
      </w:r>
      <w:proofErr w:type="spellEnd"/>
      <w:r w:rsidRPr="00F157D6">
        <w:rPr>
          <w:rFonts w:ascii="Times New Roman" w:hAnsi="Times New Roman" w:cs="Times New Roman"/>
          <w:sz w:val="24"/>
          <w:szCs w:val="24"/>
        </w:rPr>
        <w:t xml:space="preserve"> by </w:t>
      </w:r>
      <w:proofErr w:type="spellStart"/>
      <w:r w:rsidRPr="00F157D6">
        <w:rPr>
          <w:rFonts w:ascii="Times New Roman" w:hAnsi="Times New Roman" w:cs="Times New Roman"/>
          <w:sz w:val="24"/>
          <w:szCs w:val="24"/>
        </w:rPr>
        <w:t>limiting</w:t>
      </w:r>
      <w:proofErr w:type="spellEnd"/>
      <w:r w:rsidRPr="00F157D6">
        <w:rPr>
          <w:rFonts w:ascii="Times New Roman" w:hAnsi="Times New Roman" w:cs="Times New Roman"/>
          <w:sz w:val="24"/>
          <w:szCs w:val="24"/>
        </w:rPr>
        <w:t xml:space="preserve"> the </w:t>
      </w:r>
      <w:proofErr w:type="spellStart"/>
      <w:r w:rsidRPr="00F157D6">
        <w:rPr>
          <w:rFonts w:ascii="Times New Roman" w:hAnsi="Times New Roman" w:cs="Times New Roman"/>
          <w:sz w:val="24"/>
          <w:szCs w:val="24"/>
        </w:rPr>
        <w:t>retroactivity</w:t>
      </w:r>
      <w:proofErr w:type="spellEnd"/>
      <w:r w:rsidRPr="00F157D6">
        <w:rPr>
          <w:rFonts w:ascii="Times New Roman" w:hAnsi="Times New Roman" w:cs="Times New Roman"/>
          <w:sz w:val="24"/>
          <w:szCs w:val="24"/>
        </w:rPr>
        <w:t xml:space="preserve"> for the </w:t>
      </w:r>
      <w:proofErr w:type="spellStart"/>
      <w:r w:rsidRPr="00F157D6">
        <w:rPr>
          <w:rFonts w:ascii="Times New Roman" w:hAnsi="Times New Roman" w:cs="Times New Roman"/>
          <w:sz w:val="24"/>
          <w:szCs w:val="24"/>
        </w:rPr>
        <w:t>past</w:t>
      </w:r>
      <w:proofErr w:type="spellEnd"/>
      <w:r w:rsidRPr="00F157D6">
        <w:rPr>
          <w:rFonts w:ascii="Times New Roman" w:hAnsi="Times New Roman" w:cs="Times New Roman"/>
          <w:sz w:val="24"/>
          <w:szCs w:val="24"/>
        </w:rPr>
        <w:t xml:space="preserve"> of </w:t>
      </w:r>
      <w:proofErr w:type="spellStart"/>
      <w:r w:rsidRPr="00F157D6">
        <w:rPr>
          <w:rFonts w:ascii="Times New Roman" w:hAnsi="Times New Roman" w:cs="Times New Roman"/>
          <w:sz w:val="24"/>
          <w:szCs w:val="24"/>
        </w:rPr>
        <w:t>its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pronouncement</w:t>
      </w:r>
      <w:proofErr w:type="spellEnd"/>
      <w:r w:rsidRPr="00F157D6">
        <w:rPr>
          <w:rFonts w:ascii="Times New Roman" w:hAnsi="Times New Roman" w:cs="Times New Roman"/>
          <w:sz w:val="24"/>
          <w:szCs w:val="24"/>
        </w:rPr>
        <w:t xml:space="preserve"> or </w:t>
      </w:r>
      <w:proofErr w:type="spellStart"/>
      <w:r w:rsidRPr="00F157D6">
        <w:rPr>
          <w:rFonts w:ascii="Times New Roman" w:hAnsi="Times New Roman" w:cs="Times New Roman"/>
          <w:sz w:val="24"/>
          <w:szCs w:val="24"/>
        </w:rPr>
        <w:t>even</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deferring</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its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effects</w:t>
      </w:r>
      <w:proofErr w:type="spellEnd"/>
      <w:r w:rsidRPr="00F157D6">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into</w:t>
      </w:r>
      <w:proofErr w:type="spellEnd"/>
      <w:r w:rsidRPr="00F157D6">
        <w:rPr>
          <w:rFonts w:ascii="Times New Roman" w:hAnsi="Times New Roman" w:cs="Times New Roman"/>
          <w:sz w:val="24"/>
          <w:szCs w:val="24"/>
        </w:rPr>
        <w:t xml:space="preserve"> the future.</w:t>
      </w:r>
    </w:p>
    <w:p w14:paraId="3654E4AF" w14:textId="77777777" w:rsidR="00F157D6" w:rsidRPr="00F157D6" w:rsidRDefault="00F157D6" w:rsidP="00F157D6">
      <w:pPr>
        <w:spacing w:line="240" w:lineRule="auto"/>
        <w:jc w:val="both"/>
        <w:rPr>
          <w:rFonts w:ascii="Times New Roman" w:hAnsi="Times New Roman" w:cs="Times New Roman"/>
          <w:sz w:val="24"/>
          <w:szCs w:val="24"/>
        </w:rPr>
      </w:pPr>
      <w:r w:rsidRPr="00F157D6">
        <w:rPr>
          <w:rFonts w:ascii="Times New Roman" w:hAnsi="Times New Roman" w:cs="Times New Roman"/>
          <w:sz w:val="24"/>
          <w:szCs w:val="24"/>
        </w:rPr>
        <w:t>KEYWORDS EN</w:t>
      </w:r>
    </w:p>
    <w:p w14:paraId="6A19A753" w14:textId="61602EFF" w:rsidR="00832E17" w:rsidRDefault="00F157D6" w:rsidP="00F157D6">
      <w:pPr>
        <w:spacing w:line="240" w:lineRule="auto"/>
        <w:jc w:val="both"/>
        <w:rPr>
          <w:rFonts w:ascii="Times New Roman" w:hAnsi="Times New Roman" w:cs="Times New Roman"/>
          <w:sz w:val="24"/>
          <w:szCs w:val="24"/>
        </w:rPr>
      </w:pPr>
      <w:proofErr w:type="spellStart"/>
      <w:r w:rsidRPr="00F157D6">
        <w:rPr>
          <w:rFonts w:ascii="Times New Roman" w:hAnsi="Times New Roman" w:cs="Times New Roman"/>
          <w:sz w:val="24"/>
          <w:szCs w:val="24"/>
        </w:rPr>
        <w:t>Constitutional</w:t>
      </w:r>
      <w:proofErr w:type="spellEnd"/>
      <w:r w:rsidRPr="00F157D6">
        <w:rPr>
          <w:rFonts w:ascii="Times New Roman" w:hAnsi="Times New Roman" w:cs="Times New Roman"/>
          <w:sz w:val="24"/>
          <w:szCs w:val="24"/>
        </w:rPr>
        <w:t xml:space="preserve"> </w:t>
      </w:r>
      <w:r w:rsidR="00430160">
        <w:rPr>
          <w:rFonts w:ascii="Times New Roman" w:hAnsi="Times New Roman" w:cs="Times New Roman"/>
          <w:sz w:val="24"/>
          <w:szCs w:val="24"/>
        </w:rPr>
        <w:t>C</w:t>
      </w:r>
      <w:r w:rsidRPr="00F157D6">
        <w:rPr>
          <w:rFonts w:ascii="Times New Roman" w:hAnsi="Times New Roman" w:cs="Times New Roman"/>
          <w:sz w:val="24"/>
          <w:szCs w:val="24"/>
        </w:rPr>
        <w:t xml:space="preserve">ourt - </w:t>
      </w:r>
      <w:proofErr w:type="spellStart"/>
      <w:r w:rsidRPr="00F157D6">
        <w:rPr>
          <w:rFonts w:ascii="Times New Roman" w:hAnsi="Times New Roman" w:cs="Times New Roman"/>
          <w:sz w:val="24"/>
          <w:szCs w:val="24"/>
        </w:rPr>
        <w:t>upholding</w:t>
      </w:r>
      <w:proofErr w:type="spellEnd"/>
      <w:r w:rsidRPr="00F157D6">
        <w:rPr>
          <w:rFonts w:ascii="Times New Roman" w:hAnsi="Times New Roman" w:cs="Times New Roman"/>
          <w:sz w:val="24"/>
          <w:szCs w:val="24"/>
        </w:rPr>
        <w:t xml:space="preserve"> rulings </w:t>
      </w:r>
      <w:r w:rsidR="00430160">
        <w:rPr>
          <w:rFonts w:ascii="Times New Roman" w:hAnsi="Times New Roman" w:cs="Times New Roman"/>
          <w:sz w:val="24"/>
          <w:szCs w:val="24"/>
        </w:rPr>
        <w:t>–</w:t>
      </w:r>
      <w:r w:rsidRPr="00F157D6">
        <w:rPr>
          <w:rFonts w:ascii="Times New Roman" w:hAnsi="Times New Roman" w:cs="Times New Roman"/>
          <w:sz w:val="24"/>
          <w:szCs w:val="24"/>
        </w:rPr>
        <w:t xml:space="preserve"> </w:t>
      </w:r>
      <w:proofErr w:type="spellStart"/>
      <w:r w:rsidR="00430160">
        <w:rPr>
          <w:rFonts w:ascii="Times New Roman" w:hAnsi="Times New Roman" w:cs="Times New Roman"/>
          <w:sz w:val="24"/>
          <w:szCs w:val="24"/>
        </w:rPr>
        <w:t>temporal</w:t>
      </w:r>
      <w:proofErr w:type="spellEnd"/>
      <w:r w:rsidR="00430160">
        <w:rPr>
          <w:rFonts w:ascii="Times New Roman" w:hAnsi="Times New Roman" w:cs="Times New Roman"/>
          <w:sz w:val="24"/>
          <w:szCs w:val="24"/>
        </w:rPr>
        <w:t xml:space="preserve"> </w:t>
      </w:r>
      <w:proofErr w:type="spellStart"/>
      <w:r w:rsidRPr="00F157D6">
        <w:rPr>
          <w:rFonts w:ascii="Times New Roman" w:hAnsi="Times New Roman" w:cs="Times New Roman"/>
          <w:sz w:val="24"/>
          <w:szCs w:val="24"/>
        </w:rPr>
        <w:t>effects</w:t>
      </w:r>
      <w:proofErr w:type="spellEnd"/>
      <w:r w:rsidRPr="00F157D6">
        <w:rPr>
          <w:rFonts w:ascii="Times New Roman" w:hAnsi="Times New Roman" w:cs="Times New Roman"/>
          <w:sz w:val="24"/>
          <w:szCs w:val="24"/>
        </w:rPr>
        <w:t xml:space="preserve"> - </w:t>
      </w:r>
      <w:proofErr w:type="spellStart"/>
      <w:r w:rsidRPr="00F157D6">
        <w:rPr>
          <w:rFonts w:ascii="Times New Roman" w:hAnsi="Times New Roman" w:cs="Times New Roman"/>
          <w:sz w:val="24"/>
          <w:szCs w:val="24"/>
        </w:rPr>
        <w:t>limitation</w:t>
      </w:r>
      <w:proofErr w:type="spellEnd"/>
      <w:r w:rsidRPr="00F157D6">
        <w:rPr>
          <w:rFonts w:ascii="Times New Roman" w:hAnsi="Times New Roman" w:cs="Times New Roman"/>
          <w:sz w:val="24"/>
          <w:szCs w:val="24"/>
        </w:rPr>
        <w:t xml:space="preserve"> </w:t>
      </w:r>
    </w:p>
    <w:p w14:paraId="5D9C58EB" w14:textId="77777777" w:rsidR="00430160" w:rsidRDefault="00430160" w:rsidP="00F157D6">
      <w:pPr>
        <w:spacing w:line="240" w:lineRule="auto"/>
        <w:jc w:val="both"/>
        <w:rPr>
          <w:rFonts w:ascii="Times New Roman" w:hAnsi="Times New Roman" w:cs="Times New Roman"/>
          <w:sz w:val="24"/>
          <w:szCs w:val="24"/>
        </w:rPr>
      </w:pPr>
    </w:p>
    <w:p w14:paraId="0B376B4D" w14:textId="77777777" w:rsidR="00430160" w:rsidRPr="00832E17" w:rsidRDefault="00430160" w:rsidP="00F157D6">
      <w:pPr>
        <w:spacing w:line="240" w:lineRule="auto"/>
        <w:jc w:val="both"/>
        <w:rPr>
          <w:rFonts w:ascii="Times New Roman" w:hAnsi="Times New Roman" w:cs="Times New Roman"/>
          <w:sz w:val="24"/>
          <w:szCs w:val="24"/>
        </w:rPr>
      </w:pPr>
    </w:p>
    <w:p w14:paraId="02C43AAF" w14:textId="61FE0BDA" w:rsidR="00D6182B" w:rsidRPr="00547DBB" w:rsidRDefault="006C7DE0" w:rsidP="00D6182B">
      <w:pPr>
        <w:spacing w:line="240" w:lineRule="auto"/>
        <w:jc w:val="center"/>
        <w:rPr>
          <w:rFonts w:ascii="Times New Roman" w:hAnsi="Times New Roman" w:cs="Times New Roman"/>
          <w:b/>
          <w:bCs/>
          <w:sz w:val="24"/>
          <w:szCs w:val="24"/>
        </w:rPr>
      </w:pPr>
      <w:r w:rsidRPr="00547DBB">
        <w:rPr>
          <w:rFonts w:ascii="Times New Roman" w:hAnsi="Times New Roman" w:cs="Times New Roman"/>
          <w:b/>
          <w:bCs/>
          <w:sz w:val="24"/>
          <w:szCs w:val="24"/>
        </w:rPr>
        <w:t>M</w:t>
      </w:r>
      <w:r w:rsidR="00CF759F" w:rsidRPr="00547DBB">
        <w:rPr>
          <w:rFonts w:ascii="Times New Roman" w:hAnsi="Times New Roman" w:cs="Times New Roman"/>
          <w:b/>
          <w:bCs/>
          <w:sz w:val="24"/>
          <w:szCs w:val="24"/>
        </w:rPr>
        <w:t xml:space="preserve">odulare gli effetti temporali </w:t>
      </w:r>
      <w:r w:rsidR="00F17420" w:rsidRPr="00547DBB">
        <w:rPr>
          <w:rFonts w:ascii="Times New Roman" w:hAnsi="Times New Roman" w:cs="Times New Roman"/>
          <w:b/>
          <w:bCs/>
          <w:sz w:val="24"/>
          <w:szCs w:val="24"/>
        </w:rPr>
        <w:t>(</w:t>
      </w:r>
      <w:r w:rsidR="00CF759F" w:rsidRPr="00547DBB">
        <w:rPr>
          <w:rFonts w:ascii="Times New Roman" w:hAnsi="Times New Roman" w:cs="Times New Roman"/>
          <w:b/>
          <w:bCs/>
          <w:sz w:val="24"/>
          <w:szCs w:val="24"/>
        </w:rPr>
        <w:t>navigando</w:t>
      </w:r>
      <w:r w:rsidR="00D6182B" w:rsidRPr="00547DBB">
        <w:rPr>
          <w:rFonts w:ascii="Times New Roman" w:hAnsi="Times New Roman" w:cs="Times New Roman"/>
          <w:b/>
          <w:bCs/>
          <w:sz w:val="24"/>
          <w:szCs w:val="24"/>
        </w:rPr>
        <w:t xml:space="preserve"> sempre nel nostro mare</w:t>
      </w:r>
      <w:r w:rsidR="00F17420" w:rsidRPr="00547DBB">
        <w:rPr>
          <w:rFonts w:ascii="Times New Roman" w:hAnsi="Times New Roman" w:cs="Times New Roman"/>
          <w:b/>
          <w:bCs/>
          <w:sz w:val="24"/>
          <w:szCs w:val="24"/>
        </w:rPr>
        <w:t>)</w:t>
      </w:r>
    </w:p>
    <w:p w14:paraId="6526640F" w14:textId="37D36DE5" w:rsidR="00D6182B" w:rsidRDefault="00D6182B" w:rsidP="00430160">
      <w:pPr>
        <w:spacing w:line="240" w:lineRule="auto"/>
        <w:jc w:val="center"/>
        <w:rPr>
          <w:rFonts w:ascii="Times New Roman" w:hAnsi="Times New Roman" w:cs="Times New Roman"/>
          <w:sz w:val="24"/>
          <w:szCs w:val="24"/>
        </w:rPr>
      </w:pPr>
      <w:r w:rsidRPr="00547DBB">
        <w:rPr>
          <w:rFonts w:ascii="Times New Roman" w:hAnsi="Times New Roman" w:cs="Times New Roman"/>
          <w:sz w:val="24"/>
          <w:szCs w:val="24"/>
        </w:rPr>
        <w:t>di Elisabetta Lamarque</w:t>
      </w:r>
    </w:p>
    <w:p w14:paraId="3ACCFB6D" w14:textId="77777777" w:rsidR="00430160" w:rsidRPr="00547DBB" w:rsidRDefault="00430160" w:rsidP="00430160">
      <w:pPr>
        <w:spacing w:line="240" w:lineRule="auto"/>
        <w:jc w:val="center"/>
        <w:rPr>
          <w:rFonts w:ascii="Times New Roman" w:hAnsi="Times New Roman" w:cs="Times New Roman"/>
          <w:sz w:val="24"/>
          <w:szCs w:val="24"/>
        </w:rPr>
      </w:pPr>
    </w:p>
    <w:p w14:paraId="1A4B6041" w14:textId="7DD1778A" w:rsidR="00BF0733" w:rsidRPr="00547DBB" w:rsidRDefault="00BF0733"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Sommario: 1. Introduzione. 2. Le colonne d’Ercole. 3. E quindi come fare?</w:t>
      </w:r>
    </w:p>
    <w:p w14:paraId="2E642F71" w14:textId="77777777" w:rsidR="00BF0733" w:rsidRPr="00547DBB" w:rsidRDefault="00BF0733" w:rsidP="00CA579F">
      <w:pPr>
        <w:spacing w:line="240" w:lineRule="auto"/>
        <w:jc w:val="both"/>
        <w:rPr>
          <w:rFonts w:ascii="Times New Roman" w:hAnsi="Times New Roman" w:cs="Times New Roman"/>
          <w:sz w:val="24"/>
          <w:szCs w:val="24"/>
        </w:rPr>
      </w:pPr>
    </w:p>
    <w:p w14:paraId="499E7459" w14:textId="305D42BA" w:rsidR="00D6182B" w:rsidRPr="00547DBB" w:rsidRDefault="00D6182B" w:rsidP="00CA579F">
      <w:pPr>
        <w:spacing w:line="240" w:lineRule="auto"/>
        <w:jc w:val="both"/>
        <w:rPr>
          <w:rFonts w:ascii="Times New Roman" w:hAnsi="Times New Roman" w:cs="Times New Roman"/>
          <w:i/>
          <w:iCs/>
          <w:sz w:val="24"/>
          <w:szCs w:val="24"/>
        </w:rPr>
      </w:pPr>
      <w:r w:rsidRPr="00547DBB">
        <w:rPr>
          <w:rFonts w:ascii="Times New Roman" w:hAnsi="Times New Roman" w:cs="Times New Roman"/>
          <w:i/>
          <w:iCs/>
          <w:sz w:val="24"/>
          <w:szCs w:val="24"/>
        </w:rPr>
        <w:t xml:space="preserve">1. </w:t>
      </w:r>
      <w:r w:rsidR="00AB4E4F" w:rsidRPr="00547DBB">
        <w:rPr>
          <w:rFonts w:ascii="Times New Roman" w:hAnsi="Times New Roman" w:cs="Times New Roman"/>
          <w:i/>
          <w:iCs/>
          <w:sz w:val="24"/>
          <w:szCs w:val="24"/>
        </w:rPr>
        <w:t>Introduzione</w:t>
      </w:r>
    </w:p>
    <w:p w14:paraId="397A075A" w14:textId="61E66A0D" w:rsidR="00DA2FE5" w:rsidRPr="00547DBB" w:rsidRDefault="00AB4E4F"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Questo breve scritto dà conto degli argomenti </w:t>
      </w:r>
      <w:r w:rsidR="00D77904" w:rsidRPr="00547DBB">
        <w:rPr>
          <w:rFonts w:ascii="Times New Roman" w:hAnsi="Times New Roman" w:cs="Times New Roman"/>
          <w:sz w:val="24"/>
          <w:szCs w:val="24"/>
        </w:rPr>
        <w:t xml:space="preserve">da me </w:t>
      </w:r>
      <w:r w:rsidRPr="00547DBB">
        <w:rPr>
          <w:rFonts w:ascii="Times New Roman" w:hAnsi="Times New Roman" w:cs="Times New Roman"/>
          <w:sz w:val="24"/>
          <w:szCs w:val="24"/>
        </w:rPr>
        <w:t xml:space="preserve">presentati nel seminario interno organizzato dalla Corte costituzionale sul tema della modulazione degli effetti temporali delle </w:t>
      </w:r>
      <w:r w:rsidR="00DA2FE5" w:rsidRPr="00547DBB">
        <w:rPr>
          <w:rFonts w:ascii="Times New Roman" w:hAnsi="Times New Roman" w:cs="Times New Roman"/>
          <w:sz w:val="24"/>
          <w:szCs w:val="24"/>
        </w:rPr>
        <w:t xml:space="preserve">sue </w:t>
      </w:r>
      <w:r w:rsidRPr="00547DBB">
        <w:rPr>
          <w:rFonts w:ascii="Times New Roman" w:hAnsi="Times New Roman" w:cs="Times New Roman"/>
          <w:sz w:val="24"/>
          <w:szCs w:val="24"/>
        </w:rPr>
        <w:t xml:space="preserve">sentenze </w:t>
      </w:r>
      <w:r w:rsidR="00DA2FE5" w:rsidRPr="00547DBB">
        <w:rPr>
          <w:rFonts w:ascii="Times New Roman" w:hAnsi="Times New Roman" w:cs="Times New Roman"/>
          <w:sz w:val="24"/>
          <w:szCs w:val="24"/>
        </w:rPr>
        <w:t>di accoglimento</w:t>
      </w:r>
      <w:r w:rsidRPr="00547DBB">
        <w:rPr>
          <w:rFonts w:ascii="Times New Roman" w:hAnsi="Times New Roman" w:cs="Times New Roman"/>
          <w:sz w:val="24"/>
          <w:szCs w:val="24"/>
        </w:rPr>
        <w:t xml:space="preserve"> (Palazzo della Consulta, Roma, 8 novembre 2024)</w:t>
      </w:r>
      <w:r w:rsidR="00F17420" w:rsidRPr="00547DBB">
        <w:rPr>
          <w:rFonts w:ascii="Times New Roman" w:hAnsi="Times New Roman" w:cs="Times New Roman"/>
          <w:sz w:val="24"/>
          <w:szCs w:val="24"/>
        </w:rPr>
        <w:t>,</w:t>
      </w:r>
      <w:r w:rsidRPr="00547DBB">
        <w:rPr>
          <w:rFonts w:ascii="Times New Roman" w:hAnsi="Times New Roman" w:cs="Times New Roman"/>
          <w:sz w:val="24"/>
          <w:szCs w:val="24"/>
        </w:rPr>
        <w:t xml:space="preserve"> e ne mantiene lo spirito di confronto dialogico e la forma colloquiale.</w:t>
      </w:r>
    </w:p>
    <w:p w14:paraId="0FF3F46E" w14:textId="3B84A8B6" w:rsidR="00C43EEC" w:rsidRPr="00547DBB" w:rsidRDefault="00DA2FE5"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Le mie </w:t>
      </w:r>
      <w:r w:rsidR="00D77904" w:rsidRPr="00547DBB">
        <w:rPr>
          <w:rFonts w:ascii="Times New Roman" w:hAnsi="Times New Roman" w:cs="Times New Roman"/>
          <w:sz w:val="24"/>
          <w:szCs w:val="24"/>
        </w:rPr>
        <w:t xml:space="preserve">riflessioni sul tema </w:t>
      </w:r>
      <w:r w:rsidRPr="00547DBB">
        <w:rPr>
          <w:rFonts w:ascii="Times New Roman" w:hAnsi="Times New Roman" w:cs="Times New Roman"/>
          <w:sz w:val="24"/>
          <w:szCs w:val="24"/>
        </w:rPr>
        <w:t xml:space="preserve">non </w:t>
      </w:r>
      <w:r w:rsidR="00C43EEC" w:rsidRPr="00547DBB">
        <w:rPr>
          <w:rFonts w:ascii="Times New Roman" w:hAnsi="Times New Roman" w:cs="Times New Roman"/>
          <w:sz w:val="24"/>
          <w:szCs w:val="24"/>
        </w:rPr>
        <w:t>si soffermano sul</w:t>
      </w:r>
      <w:r w:rsidRPr="00547DBB">
        <w:rPr>
          <w:rFonts w:ascii="Times New Roman" w:hAnsi="Times New Roman" w:cs="Times New Roman"/>
          <w:sz w:val="24"/>
          <w:szCs w:val="24"/>
        </w:rPr>
        <w:t xml:space="preserve"> passato</w:t>
      </w:r>
      <w:r w:rsidR="00C43EEC" w:rsidRPr="00547DBB">
        <w:rPr>
          <w:rFonts w:ascii="Times New Roman" w:hAnsi="Times New Roman" w:cs="Times New Roman"/>
          <w:sz w:val="24"/>
          <w:szCs w:val="24"/>
        </w:rPr>
        <w:t>, ma considerano soltanto il quadro attuale e i possibili scenari futuri. Non passerò quindi in rassegna i modi con cui finora</w:t>
      </w:r>
      <w:r w:rsidR="00146673" w:rsidRPr="00547DBB">
        <w:rPr>
          <w:rFonts w:ascii="Times New Roman" w:hAnsi="Times New Roman" w:cs="Times New Roman"/>
          <w:sz w:val="24"/>
          <w:szCs w:val="24"/>
        </w:rPr>
        <w:t xml:space="preserve"> – in verità pochissime volte nel corso dei suoi quasi settanta anni di attività –</w:t>
      </w:r>
      <w:r w:rsidR="00C43EEC" w:rsidRPr="00547DBB">
        <w:rPr>
          <w:rFonts w:ascii="Times New Roman" w:hAnsi="Times New Roman" w:cs="Times New Roman"/>
          <w:sz w:val="24"/>
          <w:szCs w:val="24"/>
        </w:rPr>
        <w:t xml:space="preserve"> la Corte costituzionale ha provato a ridurre l’estensione temporale degli effetti </w:t>
      </w:r>
      <w:r w:rsidR="00146673" w:rsidRPr="00547DBB">
        <w:rPr>
          <w:rFonts w:ascii="Times New Roman" w:hAnsi="Times New Roman" w:cs="Times New Roman"/>
          <w:sz w:val="24"/>
          <w:szCs w:val="24"/>
        </w:rPr>
        <w:t>di una sua pronuncia</w:t>
      </w:r>
      <w:r w:rsidR="00C43EEC" w:rsidRPr="00547DBB">
        <w:rPr>
          <w:rFonts w:ascii="Times New Roman" w:hAnsi="Times New Roman" w:cs="Times New Roman"/>
          <w:sz w:val="24"/>
          <w:szCs w:val="24"/>
        </w:rPr>
        <w:t>, ma</w:t>
      </w:r>
      <w:r w:rsidR="00D77904" w:rsidRPr="00547DBB">
        <w:rPr>
          <w:rFonts w:ascii="Times New Roman" w:hAnsi="Times New Roman" w:cs="Times New Roman"/>
          <w:sz w:val="24"/>
          <w:szCs w:val="24"/>
        </w:rPr>
        <w:t xml:space="preserve"> </w:t>
      </w:r>
      <w:r w:rsidR="00C43EEC" w:rsidRPr="00547DBB">
        <w:rPr>
          <w:rFonts w:ascii="Times New Roman" w:hAnsi="Times New Roman" w:cs="Times New Roman"/>
          <w:sz w:val="24"/>
          <w:szCs w:val="24"/>
        </w:rPr>
        <w:t>farò solo alcuni brevi cenni</w:t>
      </w:r>
      <w:r w:rsidR="00730200" w:rsidRPr="00547DBB">
        <w:rPr>
          <w:rFonts w:ascii="Times New Roman" w:hAnsi="Times New Roman" w:cs="Times New Roman"/>
          <w:sz w:val="24"/>
          <w:szCs w:val="24"/>
        </w:rPr>
        <w:t>, funzionali al mio ragionamento,</w:t>
      </w:r>
      <w:r w:rsidR="00146673" w:rsidRPr="00547DBB">
        <w:rPr>
          <w:rFonts w:ascii="Times New Roman" w:hAnsi="Times New Roman" w:cs="Times New Roman"/>
          <w:sz w:val="24"/>
          <w:szCs w:val="24"/>
        </w:rPr>
        <w:t xml:space="preserve"> ad alcune delle più note e recenti</w:t>
      </w:r>
      <w:r w:rsidR="00730200" w:rsidRPr="00547DBB">
        <w:rPr>
          <w:rFonts w:ascii="Times New Roman" w:hAnsi="Times New Roman" w:cs="Times New Roman"/>
          <w:sz w:val="24"/>
          <w:szCs w:val="24"/>
        </w:rPr>
        <w:t xml:space="preserve"> occasioni </w:t>
      </w:r>
      <w:r w:rsidR="00146673" w:rsidRPr="00547DBB">
        <w:rPr>
          <w:rFonts w:ascii="Times New Roman" w:hAnsi="Times New Roman" w:cs="Times New Roman"/>
          <w:sz w:val="24"/>
          <w:szCs w:val="24"/>
        </w:rPr>
        <w:t>in cui questo è avvenuto</w:t>
      </w:r>
      <w:r w:rsidR="00C43EEC" w:rsidRPr="00547DBB">
        <w:rPr>
          <w:rFonts w:ascii="Times New Roman" w:hAnsi="Times New Roman" w:cs="Times New Roman"/>
          <w:sz w:val="24"/>
          <w:szCs w:val="24"/>
        </w:rPr>
        <w:t xml:space="preserve">. </w:t>
      </w:r>
    </w:p>
    <w:p w14:paraId="29D0D605" w14:textId="5FF52F09" w:rsidR="00146673" w:rsidRPr="00547DBB" w:rsidRDefault="00146673"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lastRenderedPageBreak/>
        <w:t>Svilupperò</w:t>
      </w:r>
      <w:r w:rsidR="00D77904" w:rsidRPr="00547DBB">
        <w:rPr>
          <w:rFonts w:ascii="Times New Roman" w:hAnsi="Times New Roman" w:cs="Times New Roman"/>
          <w:sz w:val="24"/>
          <w:szCs w:val="24"/>
        </w:rPr>
        <w:t xml:space="preserve"> dunque</w:t>
      </w:r>
      <w:r w:rsidRPr="00547DBB">
        <w:rPr>
          <w:rFonts w:ascii="Times New Roman" w:hAnsi="Times New Roman" w:cs="Times New Roman"/>
          <w:sz w:val="24"/>
          <w:szCs w:val="24"/>
        </w:rPr>
        <w:t xml:space="preserve"> il mio discorso su </w:t>
      </w:r>
      <w:r w:rsidR="00DA2FE5" w:rsidRPr="00547DBB">
        <w:rPr>
          <w:rFonts w:ascii="Times New Roman" w:hAnsi="Times New Roman" w:cs="Times New Roman"/>
          <w:sz w:val="24"/>
          <w:szCs w:val="24"/>
        </w:rPr>
        <w:t>due piani di</w:t>
      </w:r>
      <w:r w:rsidRPr="00547DBB">
        <w:rPr>
          <w:rFonts w:ascii="Times New Roman" w:hAnsi="Times New Roman" w:cs="Times New Roman"/>
          <w:sz w:val="24"/>
          <w:szCs w:val="24"/>
        </w:rPr>
        <w:t>stinti</w:t>
      </w:r>
      <w:r w:rsidR="00DA2FE5" w:rsidRPr="00547DBB">
        <w:rPr>
          <w:rFonts w:ascii="Times New Roman" w:hAnsi="Times New Roman" w:cs="Times New Roman"/>
          <w:sz w:val="24"/>
          <w:szCs w:val="24"/>
        </w:rPr>
        <w:t xml:space="preserve"> e paralleli. </w:t>
      </w:r>
    </w:p>
    <w:p w14:paraId="37DCE70A" w14:textId="77777777" w:rsidR="00F17420" w:rsidRPr="00547DBB" w:rsidRDefault="00146673"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 una prima parte (par. 2) proverò a rispondere alla domanda che </w:t>
      </w:r>
      <w:r w:rsidR="00EE14A9" w:rsidRPr="00547DBB">
        <w:rPr>
          <w:rFonts w:ascii="Times New Roman" w:hAnsi="Times New Roman" w:cs="Times New Roman"/>
          <w:sz w:val="24"/>
          <w:szCs w:val="24"/>
        </w:rPr>
        <w:t xml:space="preserve">considero </w:t>
      </w:r>
      <w:r w:rsidRPr="00547DBB">
        <w:rPr>
          <w:rFonts w:ascii="Times New Roman" w:hAnsi="Times New Roman" w:cs="Times New Roman"/>
          <w:sz w:val="24"/>
          <w:szCs w:val="24"/>
        </w:rPr>
        <w:t>cruciale</w:t>
      </w:r>
      <w:r w:rsidR="00422231" w:rsidRPr="00547DBB">
        <w:rPr>
          <w:rFonts w:ascii="Times New Roman" w:hAnsi="Times New Roman" w:cs="Times New Roman"/>
          <w:sz w:val="24"/>
          <w:szCs w:val="24"/>
        </w:rPr>
        <w:t xml:space="preserve"> in questo ambito</w:t>
      </w:r>
      <w:r w:rsidRPr="00547DBB">
        <w:rPr>
          <w:rFonts w:ascii="Times New Roman" w:hAnsi="Times New Roman" w:cs="Times New Roman"/>
          <w:sz w:val="24"/>
          <w:szCs w:val="24"/>
        </w:rPr>
        <w:t>, e che può essere così formulata: q</w:t>
      </w:r>
      <w:r w:rsidR="00CA579F" w:rsidRPr="00547DBB">
        <w:rPr>
          <w:rFonts w:ascii="Times New Roman" w:hAnsi="Times New Roman" w:cs="Times New Roman"/>
          <w:sz w:val="24"/>
          <w:szCs w:val="24"/>
        </w:rPr>
        <w:t xml:space="preserve">uali sono gli spazi entro i quali la Corte potrebbe muoversi qualora avesse in </w:t>
      </w:r>
      <w:r w:rsidRPr="00547DBB">
        <w:rPr>
          <w:rFonts w:ascii="Times New Roman" w:hAnsi="Times New Roman" w:cs="Times New Roman"/>
          <w:sz w:val="24"/>
          <w:szCs w:val="24"/>
        </w:rPr>
        <w:t xml:space="preserve">futuro, in </w:t>
      </w:r>
      <w:r w:rsidR="00CA579F" w:rsidRPr="00547DBB">
        <w:rPr>
          <w:rFonts w:ascii="Times New Roman" w:hAnsi="Times New Roman" w:cs="Times New Roman"/>
          <w:sz w:val="24"/>
          <w:szCs w:val="24"/>
        </w:rPr>
        <w:t>qualche singolo caso</w:t>
      </w:r>
      <w:r w:rsidRPr="00547DBB">
        <w:rPr>
          <w:rFonts w:ascii="Times New Roman" w:hAnsi="Times New Roman" w:cs="Times New Roman"/>
          <w:sz w:val="24"/>
          <w:szCs w:val="24"/>
        </w:rPr>
        <w:t>,</w:t>
      </w:r>
      <w:r w:rsidR="00CA579F" w:rsidRPr="00547DBB">
        <w:rPr>
          <w:rFonts w:ascii="Times New Roman" w:hAnsi="Times New Roman" w:cs="Times New Roman"/>
          <w:sz w:val="24"/>
          <w:szCs w:val="24"/>
        </w:rPr>
        <w:t xml:space="preserve"> l’esigenza di limitare nel tempo gli effetti</w:t>
      </w:r>
      <w:r w:rsidR="003A4C47" w:rsidRPr="00547DBB">
        <w:rPr>
          <w:rFonts w:ascii="Times New Roman" w:hAnsi="Times New Roman" w:cs="Times New Roman"/>
          <w:sz w:val="24"/>
          <w:szCs w:val="24"/>
        </w:rPr>
        <w:t xml:space="preserve"> di</w:t>
      </w:r>
      <w:r w:rsidR="00CA579F" w:rsidRPr="00547DBB">
        <w:rPr>
          <w:rFonts w:ascii="Times New Roman" w:hAnsi="Times New Roman" w:cs="Times New Roman"/>
          <w:sz w:val="24"/>
          <w:szCs w:val="24"/>
        </w:rPr>
        <w:t xml:space="preserve"> una propria sentenza di accoglimento, navigando in tutta sicurezza all’interno del nostro sistema di giustizia costituzionale, che è un mare ampio ma non infinito, e quali invece sono le colonne d’Ercole oltre le quali non dovrebbe mai spingersi?</w:t>
      </w:r>
      <w:r w:rsidRPr="00547DBB">
        <w:rPr>
          <w:rFonts w:ascii="Times New Roman" w:hAnsi="Times New Roman" w:cs="Times New Roman"/>
          <w:sz w:val="24"/>
          <w:szCs w:val="24"/>
        </w:rPr>
        <w:t xml:space="preserve"> </w:t>
      </w:r>
    </w:p>
    <w:p w14:paraId="1F559488" w14:textId="1779D494" w:rsidR="00CA579F" w:rsidRPr="00547DBB" w:rsidRDefault="00146673" w:rsidP="00CA579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Qual</w:t>
      </w:r>
      <w:r w:rsidR="00D77904" w:rsidRPr="00547DBB">
        <w:rPr>
          <w:rFonts w:ascii="Times New Roman" w:hAnsi="Times New Roman" w:cs="Times New Roman"/>
          <w:sz w:val="24"/>
          <w:szCs w:val="24"/>
        </w:rPr>
        <w:t>i</w:t>
      </w:r>
      <w:r w:rsidRPr="00547DBB">
        <w:rPr>
          <w:rFonts w:ascii="Times New Roman" w:hAnsi="Times New Roman" w:cs="Times New Roman"/>
          <w:sz w:val="24"/>
          <w:szCs w:val="24"/>
        </w:rPr>
        <w:t xml:space="preserve"> sono</w:t>
      </w:r>
      <w:r w:rsidR="00422231" w:rsidRPr="00547DBB">
        <w:rPr>
          <w:rFonts w:ascii="Times New Roman" w:hAnsi="Times New Roman" w:cs="Times New Roman"/>
          <w:sz w:val="24"/>
          <w:szCs w:val="24"/>
        </w:rPr>
        <w:t>, in altre parole,</w:t>
      </w:r>
      <w:r w:rsidRPr="00547DBB">
        <w:rPr>
          <w:rFonts w:ascii="Times New Roman" w:hAnsi="Times New Roman" w:cs="Times New Roman"/>
          <w:sz w:val="24"/>
          <w:szCs w:val="24"/>
        </w:rPr>
        <w:t xml:space="preserve"> </w:t>
      </w:r>
      <w:r w:rsidR="00D77904" w:rsidRPr="00547DBB">
        <w:rPr>
          <w:rFonts w:ascii="Times New Roman" w:hAnsi="Times New Roman" w:cs="Times New Roman"/>
          <w:sz w:val="24"/>
          <w:szCs w:val="24"/>
        </w:rPr>
        <w:t xml:space="preserve">per quanto riguarda </w:t>
      </w:r>
      <w:r w:rsidR="00730200" w:rsidRPr="00547DBB">
        <w:rPr>
          <w:rFonts w:ascii="Times New Roman" w:hAnsi="Times New Roman" w:cs="Times New Roman"/>
          <w:sz w:val="24"/>
          <w:szCs w:val="24"/>
        </w:rPr>
        <w:t>il</w:t>
      </w:r>
      <w:r w:rsidR="00D77904" w:rsidRPr="00547DBB">
        <w:rPr>
          <w:rFonts w:ascii="Times New Roman" w:hAnsi="Times New Roman" w:cs="Times New Roman"/>
          <w:sz w:val="24"/>
          <w:szCs w:val="24"/>
        </w:rPr>
        <w:t xml:space="preserve"> tema</w:t>
      </w:r>
      <w:r w:rsidR="00730200" w:rsidRPr="00547DBB">
        <w:rPr>
          <w:rFonts w:ascii="Times New Roman" w:hAnsi="Times New Roman" w:cs="Times New Roman"/>
          <w:sz w:val="24"/>
          <w:szCs w:val="24"/>
        </w:rPr>
        <w:t xml:space="preserve"> della modulazione degli effetti temporali delle proprie pronunce da parte della Corte</w:t>
      </w:r>
      <w:r w:rsidR="00D77904" w:rsidRPr="00547DBB">
        <w:rPr>
          <w:rFonts w:ascii="Times New Roman" w:hAnsi="Times New Roman" w:cs="Times New Roman"/>
          <w:sz w:val="24"/>
          <w:szCs w:val="24"/>
        </w:rPr>
        <w:t xml:space="preserve">, i limiti della giustizia costituzionale italiana, </w:t>
      </w:r>
      <w:r w:rsidRPr="00547DBB">
        <w:rPr>
          <w:rFonts w:ascii="Times New Roman" w:hAnsi="Times New Roman" w:cs="Times New Roman"/>
          <w:sz w:val="24"/>
          <w:szCs w:val="24"/>
        </w:rPr>
        <w:t xml:space="preserve">i confini </w:t>
      </w:r>
      <w:r w:rsidR="003A4C47" w:rsidRPr="00547DBB">
        <w:rPr>
          <w:rFonts w:ascii="Times New Roman" w:hAnsi="Times New Roman" w:cs="Times New Roman"/>
          <w:sz w:val="24"/>
          <w:szCs w:val="24"/>
        </w:rPr>
        <w:t xml:space="preserve">invalicabili </w:t>
      </w:r>
      <w:r w:rsidRPr="00547DBB">
        <w:rPr>
          <w:rFonts w:ascii="Times New Roman" w:hAnsi="Times New Roman" w:cs="Times New Roman"/>
          <w:sz w:val="24"/>
          <w:szCs w:val="24"/>
        </w:rPr>
        <w:t xml:space="preserve">del </w:t>
      </w:r>
      <w:r w:rsidRPr="00547DBB">
        <w:rPr>
          <w:rFonts w:ascii="Times New Roman" w:hAnsi="Times New Roman" w:cs="Times New Roman"/>
          <w:i/>
          <w:iCs/>
          <w:sz w:val="24"/>
          <w:szCs w:val="24"/>
        </w:rPr>
        <w:t>mare nostrum</w:t>
      </w:r>
      <w:r w:rsidRPr="00547DBB">
        <w:rPr>
          <w:rFonts w:ascii="Times New Roman" w:hAnsi="Times New Roman" w:cs="Times New Roman"/>
          <w:sz w:val="24"/>
          <w:szCs w:val="24"/>
        </w:rPr>
        <w:t>?</w:t>
      </w:r>
    </w:p>
    <w:p w14:paraId="1A4EB610" w14:textId="516D80C4" w:rsidR="005F4467" w:rsidRPr="00547DBB" w:rsidRDefault="005F4467" w:rsidP="005F4467">
      <w:pPr>
        <w:jc w:val="both"/>
        <w:rPr>
          <w:rFonts w:ascii="Times New Roman" w:hAnsi="Times New Roman" w:cs="Times New Roman"/>
          <w:sz w:val="24"/>
          <w:szCs w:val="24"/>
        </w:rPr>
      </w:pPr>
      <w:r w:rsidRPr="00547DBB">
        <w:rPr>
          <w:rFonts w:ascii="Times New Roman" w:hAnsi="Times New Roman" w:cs="Times New Roman"/>
          <w:sz w:val="24"/>
          <w:szCs w:val="24"/>
        </w:rPr>
        <w:t xml:space="preserve">Nella </w:t>
      </w:r>
      <w:r w:rsidR="00D77904" w:rsidRPr="00547DBB">
        <w:rPr>
          <w:rFonts w:ascii="Times New Roman" w:hAnsi="Times New Roman" w:cs="Times New Roman"/>
          <w:sz w:val="24"/>
          <w:szCs w:val="24"/>
        </w:rPr>
        <w:t>seconda parte (par. 3)</w:t>
      </w:r>
      <w:r w:rsidRPr="00547DBB">
        <w:rPr>
          <w:rFonts w:ascii="Times New Roman" w:hAnsi="Times New Roman" w:cs="Times New Roman"/>
          <w:sz w:val="24"/>
          <w:szCs w:val="24"/>
        </w:rPr>
        <w:t xml:space="preserve"> tenter</w:t>
      </w:r>
      <w:r w:rsidR="00730200" w:rsidRPr="00547DBB">
        <w:rPr>
          <w:rFonts w:ascii="Times New Roman" w:hAnsi="Times New Roman" w:cs="Times New Roman"/>
          <w:sz w:val="24"/>
          <w:szCs w:val="24"/>
        </w:rPr>
        <w:t>ò</w:t>
      </w:r>
      <w:r w:rsidRPr="00547DBB">
        <w:rPr>
          <w:rFonts w:ascii="Times New Roman" w:hAnsi="Times New Roman" w:cs="Times New Roman"/>
          <w:sz w:val="24"/>
          <w:szCs w:val="24"/>
        </w:rPr>
        <w:t xml:space="preserve"> di </w:t>
      </w:r>
      <w:r w:rsidR="00730200" w:rsidRPr="00547DBB">
        <w:rPr>
          <w:rFonts w:ascii="Times New Roman" w:hAnsi="Times New Roman" w:cs="Times New Roman"/>
          <w:sz w:val="24"/>
          <w:szCs w:val="24"/>
        </w:rPr>
        <w:t xml:space="preserve">ipotizzare </w:t>
      </w:r>
      <w:r w:rsidRPr="00547DBB">
        <w:rPr>
          <w:rFonts w:ascii="Times New Roman" w:hAnsi="Times New Roman" w:cs="Times New Roman"/>
          <w:sz w:val="24"/>
          <w:szCs w:val="24"/>
        </w:rPr>
        <w:t xml:space="preserve">come, nella pratica, la Corte potrebbe </w:t>
      </w:r>
      <w:r w:rsidR="00422231" w:rsidRPr="00547DBB">
        <w:rPr>
          <w:rFonts w:ascii="Times New Roman" w:hAnsi="Times New Roman" w:cs="Times New Roman"/>
          <w:sz w:val="24"/>
          <w:szCs w:val="24"/>
        </w:rPr>
        <w:t>ridurre</w:t>
      </w:r>
      <w:r w:rsidRPr="00547DBB">
        <w:rPr>
          <w:rFonts w:ascii="Times New Roman" w:hAnsi="Times New Roman" w:cs="Times New Roman"/>
          <w:sz w:val="24"/>
          <w:szCs w:val="24"/>
        </w:rPr>
        <w:t xml:space="preserve"> gli effetti </w:t>
      </w:r>
      <w:r w:rsidR="00422231" w:rsidRPr="00547DBB">
        <w:rPr>
          <w:rFonts w:ascii="Times New Roman" w:hAnsi="Times New Roman" w:cs="Times New Roman"/>
          <w:sz w:val="24"/>
          <w:szCs w:val="24"/>
        </w:rPr>
        <w:t xml:space="preserve">nel tempo </w:t>
      </w:r>
      <w:r w:rsidRPr="00547DBB">
        <w:rPr>
          <w:rFonts w:ascii="Times New Roman" w:hAnsi="Times New Roman" w:cs="Times New Roman"/>
          <w:sz w:val="24"/>
          <w:szCs w:val="24"/>
        </w:rPr>
        <w:t xml:space="preserve">di una sua sentenza di accoglimento – limitandone la retroattività per il passato oppure anche differendone gli effetti nel futuro – senza </w:t>
      </w:r>
      <w:r w:rsidR="00F17420" w:rsidRPr="00547DBB">
        <w:rPr>
          <w:rFonts w:ascii="Times New Roman" w:hAnsi="Times New Roman" w:cs="Times New Roman"/>
          <w:sz w:val="24"/>
          <w:szCs w:val="24"/>
        </w:rPr>
        <w:t xml:space="preserve">appunto </w:t>
      </w:r>
      <w:r w:rsidRPr="00547DBB">
        <w:rPr>
          <w:rFonts w:ascii="Times New Roman" w:hAnsi="Times New Roman" w:cs="Times New Roman"/>
          <w:sz w:val="24"/>
          <w:szCs w:val="24"/>
        </w:rPr>
        <w:t xml:space="preserve">oltrepassare </w:t>
      </w:r>
      <w:r w:rsidR="00F17420" w:rsidRPr="00547DBB">
        <w:rPr>
          <w:rFonts w:ascii="Times New Roman" w:hAnsi="Times New Roman" w:cs="Times New Roman"/>
          <w:sz w:val="24"/>
          <w:szCs w:val="24"/>
        </w:rPr>
        <w:t>quelle</w:t>
      </w:r>
      <w:r w:rsidR="003A4C47" w:rsidRPr="00547DBB">
        <w:rPr>
          <w:rFonts w:ascii="Times New Roman" w:hAnsi="Times New Roman" w:cs="Times New Roman"/>
          <w:sz w:val="24"/>
          <w:szCs w:val="24"/>
        </w:rPr>
        <w:t xml:space="preserve"> colonne che segnano il margine estremo dei suoi poteri</w:t>
      </w:r>
      <w:r w:rsidRPr="00547DBB">
        <w:rPr>
          <w:rFonts w:ascii="Times New Roman" w:hAnsi="Times New Roman" w:cs="Times New Roman"/>
          <w:sz w:val="24"/>
          <w:szCs w:val="24"/>
        </w:rPr>
        <w:t xml:space="preserve">. </w:t>
      </w:r>
    </w:p>
    <w:p w14:paraId="56EBBA3B" w14:textId="10278DC1" w:rsidR="005F4467" w:rsidRPr="00547DBB" w:rsidRDefault="00EE14A9" w:rsidP="005F4467">
      <w:pPr>
        <w:jc w:val="both"/>
        <w:rPr>
          <w:rFonts w:ascii="Times New Roman" w:hAnsi="Times New Roman" w:cs="Times New Roman"/>
          <w:sz w:val="24"/>
          <w:szCs w:val="24"/>
        </w:rPr>
      </w:pPr>
      <w:r w:rsidRPr="00547DBB">
        <w:rPr>
          <w:rFonts w:ascii="Times New Roman" w:hAnsi="Times New Roman" w:cs="Times New Roman"/>
          <w:sz w:val="24"/>
          <w:szCs w:val="24"/>
        </w:rPr>
        <w:t>È</w:t>
      </w:r>
      <w:r w:rsidR="00730200" w:rsidRPr="00547DBB">
        <w:rPr>
          <w:rFonts w:ascii="Times New Roman" w:hAnsi="Times New Roman" w:cs="Times New Roman"/>
          <w:sz w:val="24"/>
          <w:szCs w:val="24"/>
        </w:rPr>
        <w:t xml:space="preserve"> infatti necessario giungere a formulare alcune proposte operative che consentano</w:t>
      </w:r>
      <w:r w:rsidR="005F4467" w:rsidRPr="00547DBB">
        <w:rPr>
          <w:rFonts w:ascii="Times New Roman" w:hAnsi="Times New Roman" w:cs="Times New Roman"/>
          <w:sz w:val="24"/>
          <w:szCs w:val="24"/>
        </w:rPr>
        <w:t xml:space="preserve"> alla Corte costituzionale italiana</w:t>
      </w:r>
      <w:r w:rsidR="00730200" w:rsidRPr="00547DBB">
        <w:rPr>
          <w:rFonts w:ascii="Times New Roman" w:hAnsi="Times New Roman" w:cs="Times New Roman"/>
          <w:sz w:val="24"/>
          <w:szCs w:val="24"/>
        </w:rPr>
        <w:t xml:space="preserve"> – a diritto positivo invariato –</w:t>
      </w:r>
      <w:r w:rsidR="005F4467" w:rsidRPr="00547DBB">
        <w:rPr>
          <w:rFonts w:ascii="Times New Roman" w:hAnsi="Times New Roman" w:cs="Times New Roman"/>
          <w:sz w:val="24"/>
          <w:szCs w:val="24"/>
        </w:rPr>
        <w:t xml:space="preserve"> di </w:t>
      </w:r>
      <w:r w:rsidR="00F17420" w:rsidRPr="00547DBB">
        <w:rPr>
          <w:rFonts w:ascii="Times New Roman" w:hAnsi="Times New Roman" w:cs="Times New Roman"/>
          <w:sz w:val="24"/>
          <w:szCs w:val="24"/>
        </w:rPr>
        <w:t>salvaguardare le specifiche</w:t>
      </w:r>
      <w:r w:rsidR="003A4C47" w:rsidRPr="00547DBB">
        <w:rPr>
          <w:rFonts w:ascii="Times New Roman" w:hAnsi="Times New Roman" w:cs="Times New Roman"/>
          <w:sz w:val="24"/>
          <w:szCs w:val="24"/>
        </w:rPr>
        <w:t xml:space="preserve"> </w:t>
      </w:r>
      <w:r w:rsidR="00730200" w:rsidRPr="00547DBB">
        <w:rPr>
          <w:rFonts w:ascii="Times New Roman" w:hAnsi="Times New Roman" w:cs="Times New Roman"/>
          <w:sz w:val="24"/>
          <w:szCs w:val="24"/>
        </w:rPr>
        <w:t xml:space="preserve">esigenze reali e pressanti di rilievo costituzionale </w:t>
      </w:r>
      <w:r w:rsidR="00F17420" w:rsidRPr="00547DBB">
        <w:rPr>
          <w:rFonts w:ascii="Times New Roman" w:hAnsi="Times New Roman" w:cs="Times New Roman"/>
          <w:sz w:val="24"/>
          <w:szCs w:val="24"/>
        </w:rPr>
        <w:t>che</w:t>
      </w:r>
      <w:r w:rsidR="00730200" w:rsidRPr="00547DBB">
        <w:rPr>
          <w:rFonts w:ascii="Times New Roman" w:hAnsi="Times New Roman" w:cs="Times New Roman"/>
          <w:sz w:val="24"/>
          <w:szCs w:val="24"/>
        </w:rPr>
        <w:t xml:space="preserve">, in singoli casi, </w:t>
      </w:r>
      <w:r w:rsidR="003A4C47" w:rsidRPr="00547DBB">
        <w:rPr>
          <w:rFonts w:ascii="Times New Roman" w:hAnsi="Times New Roman" w:cs="Times New Roman"/>
          <w:sz w:val="24"/>
          <w:szCs w:val="24"/>
        </w:rPr>
        <w:t xml:space="preserve">essa non potrebbe </w:t>
      </w:r>
      <w:r w:rsidR="00F17420" w:rsidRPr="00547DBB">
        <w:rPr>
          <w:rFonts w:ascii="Times New Roman" w:hAnsi="Times New Roman" w:cs="Times New Roman"/>
          <w:sz w:val="24"/>
          <w:szCs w:val="24"/>
        </w:rPr>
        <w:t xml:space="preserve">tutelare </w:t>
      </w:r>
      <w:r w:rsidR="003A4C47" w:rsidRPr="00547DBB">
        <w:rPr>
          <w:rFonts w:ascii="Times New Roman" w:hAnsi="Times New Roman" w:cs="Times New Roman"/>
          <w:sz w:val="24"/>
          <w:szCs w:val="24"/>
        </w:rPr>
        <w:t>se non restringendo</w:t>
      </w:r>
      <w:r w:rsidR="00730200" w:rsidRPr="00547DBB">
        <w:rPr>
          <w:rFonts w:ascii="Times New Roman" w:hAnsi="Times New Roman" w:cs="Times New Roman"/>
          <w:sz w:val="24"/>
          <w:szCs w:val="24"/>
        </w:rPr>
        <w:t xml:space="preserve"> la normale efficacia temporale d</w:t>
      </w:r>
      <w:r w:rsidR="00516E66" w:rsidRPr="00547DBB">
        <w:rPr>
          <w:rFonts w:ascii="Times New Roman" w:hAnsi="Times New Roman" w:cs="Times New Roman"/>
          <w:sz w:val="24"/>
          <w:szCs w:val="24"/>
        </w:rPr>
        <w:t xml:space="preserve">i una propria sentenza di accoglimento. </w:t>
      </w:r>
      <w:r w:rsidR="00730200" w:rsidRPr="00547DBB">
        <w:rPr>
          <w:rFonts w:ascii="Times New Roman" w:hAnsi="Times New Roman" w:cs="Times New Roman"/>
          <w:sz w:val="24"/>
          <w:szCs w:val="24"/>
        </w:rPr>
        <w:t xml:space="preserve"> </w:t>
      </w:r>
    </w:p>
    <w:p w14:paraId="586E7378" w14:textId="410A545B" w:rsidR="00D77904" w:rsidRPr="00547DBB" w:rsidRDefault="00730200" w:rsidP="005F4467">
      <w:pPr>
        <w:jc w:val="both"/>
        <w:rPr>
          <w:rFonts w:ascii="Times New Roman" w:hAnsi="Times New Roman" w:cs="Times New Roman"/>
          <w:sz w:val="24"/>
          <w:szCs w:val="24"/>
        </w:rPr>
      </w:pPr>
      <w:r w:rsidRPr="00547DBB">
        <w:rPr>
          <w:rFonts w:ascii="Times New Roman" w:hAnsi="Times New Roman" w:cs="Times New Roman"/>
          <w:sz w:val="24"/>
          <w:szCs w:val="24"/>
        </w:rPr>
        <w:t xml:space="preserve">E questo perché nel diritto, come afferma </w:t>
      </w:r>
      <w:r w:rsidR="005F4467" w:rsidRPr="00547DBB">
        <w:rPr>
          <w:rFonts w:ascii="Times New Roman" w:hAnsi="Times New Roman" w:cs="Times New Roman"/>
          <w:sz w:val="24"/>
          <w:szCs w:val="24"/>
        </w:rPr>
        <w:t xml:space="preserve">Salvatore Satta ne </w:t>
      </w:r>
      <w:r w:rsidR="005F4467" w:rsidRPr="00547DBB">
        <w:rPr>
          <w:rFonts w:ascii="Times New Roman" w:hAnsi="Times New Roman" w:cs="Times New Roman"/>
          <w:i/>
          <w:iCs/>
          <w:sz w:val="24"/>
          <w:szCs w:val="24"/>
        </w:rPr>
        <w:t>Il mistero del processo</w:t>
      </w:r>
      <w:r w:rsidR="005F4467" w:rsidRPr="00547DBB">
        <w:rPr>
          <w:rFonts w:ascii="Times New Roman" w:hAnsi="Times New Roman" w:cs="Times New Roman"/>
          <w:sz w:val="24"/>
          <w:szCs w:val="24"/>
        </w:rPr>
        <w:t xml:space="preserve">, tra teorico e pratico, tra dottrina e giurisprudenza, non dovrebbe esserci mai separazione. </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A meno che non si voglia convenire</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 xml:space="preserve"> – scrive Satta – </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che esistono due diritti</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 xml:space="preserve">, uno superiore e uno inferiore: ma </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sarebbe come chi dicesse che esistono due ingegnerie, una superiore, fatta per costruire i castelli in aria, e una inferiore, fatta per costruire le nostre modeste abitazioni sulla terra</w:t>
      </w:r>
      <w:r w:rsidR="00F36441" w:rsidRPr="00547DBB">
        <w:rPr>
          <w:rFonts w:ascii="Times New Roman" w:hAnsi="Times New Roman" w:cs="Times New Roman"/>
          <w:sz w:val="20"/>
          <w:szCs w:val="20"/>
        </w:rPr>
        <w:t>»</w:t>
      </w:r>
      <w:r w:rsidR="005F4467" w:rsidRPr="00547DBB">
        <w:rPr>
          <w:rFonts w:ascii="Times New Roman" w:hAnsi="Times New Roman" w:cs="Times New Roman"/>
          <w:sz w:val="24"/>
          <w:szCs w:val="24"/>
        </w:rPr>
        <w:t xml:space="preserve"> (Satta 1952</w:t>
      </w:r>
      <w:r w:rsidR="00516E66" w:rsidRPr="00547DBB">
        <w:rPr>
          <w:rFonts w:ascii="Times New Roman" w:hAnsi="Times New Roman" w:cs="Times New Roman"/>
          <w:sz w:val="24"/>
          <w:szCs w:val="24"/>
        </w:rPr>
        <w:t>-1994</w:t>
      </w:r>
      <w:r w:rsidR="005F4467" w:rsidRPr="00547DBB">
        <w:rPr>
          <w:rFonts w:ascii="Times New Roman" w:hAnsi="Times New Roman" w:cs="Times New Roman"/>
          <w:sz w:val="24"/>
          <w:szCs w:val="24"/>
        </w:rPr>
        <w:t>, 59).</w:t>
      </w:r>
    </w:p>
    <w:p w14:paraId="4E4E4E71" w14:textId="7561C34F" w:rsidR="00F17420" w:rsidRPr="00547DBB" w:rsidRDefault="00F17420" w:rsidP="00F1742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Per chiudere con </w:t>
      </w:r>
      <w:r w:rsidR="003F16B4" w:rsidRPr="00547DBB">
        <w:rPr>
          <w:rFonts w:ascii="Times New Roman" w:hAnsi="Times New Roman" w:cs="Times New Roman"/>
          <w:sz w:val="24"/>
          <w:szCs w:val="24"/>
        </w:rPr>
        <w:t>quest</w:t>
      </w:r>
      <w:r w:rsidRPr="00547DBB">
        <w:rPr>
          <w:rFonts w:ascii="Times New Roman" w:hAnsi="Times New Roman" w:cs="Times New Roman"/>
          <w:sz w:val="24"/>
          <w:szCs w:val="24"/>
        </w:rPr>
        <w:t>e</w:t>
      </w:r>
      <w:r w:rsidR="00516E66" w:rsidRPr="00547DBB">
        <w:rPr>
          <w:rFonts w:ascii="Times New Roman" w:hAnsi="Times New Roman" w:cs="Times New Roman"/>
          <w:sz w:val="24"/>
          <w:szCs w:val="24"/>
        </w:rPr>
        <w:t xml:space="preserve"> note introduttive</w:t>
      </w:r>
      <w:r w:rsidR="003F16B4" w:rsidRPr="00547DBB">
        <w:rPr>
          <w:rFonts w:ascii="Times New Roman" w:hAnsi="Times New Roman" w:cs="Times New Roman"/>
          <w:sz w:val="24"/>
          <w:szCs w:val="24"/>
        </w:rPr>
        <w:t>,</w:t>
      </w:r>
      <w:r w:rsidRPr="00547DBB">
        <w:rPr>
          <w:rFonts w:ascii="Times New Roman" w:hAnsi="Times New Roman" w:cs="Times New Roman"/>
          <w:sz w:val="24"/>
          <w:szCs w:val="24"/>
        </w:rPr>
        <w:t xml:space="preserve"> sempre </w:t>
      </w:r>
      <w:r w:rsidR="00516E66" w:rsidRPr="00547DBB">
        <w:rPr>
          <w:rFonts w:ascii="Times New Roman" w:hAnsi="Times New Roman" w:cs="Times New Roman"/>
          <w:sz w:val="24"/>
          <w:szCs w:val="24"/>
        </w:rPr>
        <w:t xml:space="preserve">volando terra terra e non tra le nuvole, </w:t>
      </w:r>
      <w:r w:rsidRPr="00547DBB">
        <w:rPr>
          <w:rFonts w:ascii="Times New Roman" w:hAnsi="Times New Roman" w:cs="Times New Roman"/>
          <w:sz w:val="24"/>
          <w:szCs w:val="24"/>
        </w:rPr>
        <w:t>vorrei invitare</w:t>
      </w:r>
      <w:r w:rsidR="00422231" w:rsidRPr="00547DBB">
        <w:rPr>
          <w:rFonts w:ascii="Times New Roman" w:hAnsi="Times New Roman" w:cs="Times New Roman"/>
          <w:sz w:val="24"/>
          <w:szCs w:val="24"/>
        </w:rPr>
        <w:t xml:space="preserve"> </w:t>
      </w:r>
      <w:r w:rsidR="002C330B" w:rsidRPr="00547DBB">
        <w:rPr>
          <w:rFonts w:ascii="Times New Roman" w:hAnsi="Times New Roman" w:cs="Times New Roman"/>
          <w:sz w:val="24"/>
          <w:szCs w:val="24"/>
        </w:rPr>
        <w:t>a</w:t>
      </w:r>
      <w:r w:rsidR="00516E66" w:rsidRPr="00547DBB">
        <w:rPr>
          <w:rFonts w:ascii="Times New Roman" w:hAnsi="Times New Roman" w:cs="Times New Roman"/>
          <w:sz w:val="24"/>
          <w:szCs w:val="24"/>
        </w:rPr>
        <w:t xml:space="preserve"> sdrammatizzare il tema della modulazione degli effetti temporali delle sentenze costituzionali di accoglimento.</w:t>
      </w:r>
      <w:r w:rsidRPr="00547DBB">
        <w:rPr>
          <w:rFonts w:ascii="Times New Roman" w:hAnsi="Times New Roman" w:cs="Times New Roman"/>
          <w:sz w:val="24"/>
          <w:szCs w:val="24"/>
        </w:rPr>
        <w:t xml:space="preserve"> </w:t>
      </w:r>
    </w:p>
    <w:p w14:paraId="404B2A79" w14:textId="2DCDE304" w:rsidR="00516E66" w:rsidRPr="00547DBB" w:rsidRDefault="00F17420" w:rsidP="00F1742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Ricordiamoci </w:t>
      </w:r>
      <w:r w:rsidR="003F16B4" w:rsidRPr="00547DBB">
        <w:rPr>
          <w:rFonts w:ascii="Times New Roman" w:hAnsi="Times New Roman" w:cs="Times New Roman"/>
          <w:sz w:val="24"/>
          <w:szCs w:val="24"/>
        </w:rPr>
        <w:t xml:space="preserve">sempre </w:t>
      </w:r>
      <w:r w:rsidRPr="00547DBB">
        <w:rPr>
          <w:rFonts w:ascii="Times New Roman" w:hAnsi="Times New Roman" w:cs="Times New Roman"/>
          <w:sz w:val="24"/>
          <w:szCs w:val="24"/>
        </w:rPr>
        <w:t>che discutiamo</w:t>
      </w:r>
      <w:r w:rsidR="00AC7567" w:rsidRPr="00547DBB">
        <w:rPr>
          <w:rFonts w:ascii="Times New Roman" w:hAnsi="Times New Roman" w:cs="Times New Roman"/>
          <w:sz w:val="24"/>
          <w:szCs w:val="24"/>
        </w:rPr>
        <w:t xml:space="preserve"> del </w:t>
      </w:r>
      <w:r w:rsidR="00516E66" w:rsidRPr="00547DBB">
        <w:rPr>
          <w:rFonts w:ascii="Times New Roman" w:hAnsi="Times New Roman" w:cs="Times New Roman"/>
          <w:sz w:val="24"/>
          <w:szCs w:val="24"/>
        </w:rPr>
        <w:t>se e</w:t>
      </w:r>
      <w:r w:rsidR="00AC7567" w:rsidRPr="00547DBB">
        <w:rPr>
          <w:rFonts w:ascii="Times New Roman" w:hAnsi="Times New Roman" w:cs="Times New Roman"/>
          <w:sz w:val="24"/>
          <w:szCs w:val="24"/>
        </w:rPr>
        <w:t xml:space="preserve"> del</w:t>
      </w:r>
      <w:r w:rsidR="00516E66" w:rsidRPr="00547DBB">
        <w:rPr>
          <w:rFonts w:ascii="Times New Roman" w:hAnsi="Times New Roman" w:cs="Times New Roman"/>
          <w:sz w:val="24"/>
          <w:szCs w:val="24"/>
        </w:rPr>
        <w:t xml:space="preserve"> come la Corte possa appunto ridurre, restringere, limitare, e non già ampliare, gli effetti di qualche sua sentenza. </w:t>
      </w:r>
    </w:p>
    <w:p w14:paraId="355961E6" w14:textId="4AFFE3E3" w:rsidR="002C330B" w:rsidRPr="00547DBB" w:rsidRDefault="002C330B"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Questa circostanza </w:t>
      </w:r>
      <w:r w:rsidR="00516E66" w:rsidRPr="00547DBB">
        <w:rPr>
          <w:rFonts w:ascii="Times New Roman" w:hAnsi="Times New Roman" w:cs="Times New Roman"/>
          <w:sz w:val="24"/>
          <w:szCs w:val="24"/>
        </w:rPr>
        <w:t>già di per sé dovrebbe disperdere i timori di sconfinamenti da parte della Corte, e smontare le possibili accuse di un suo eccessivo attivismo</w:t>
      </w:r>
      <w:r w:rsidR="00EE14A9" w:rsidRPr="00547DBB">
        <w:rPr>
          <w:rFonts w:ascii="Times New Roman" w:hAnsi="Times New Roman" w:cs="Times New Roman"/>
          <w:sz w:val="24"/>
          <w:szCs w:val="24"/>
        </w:rPr>
        <w:t>.</w:t>
      </w:r>
      <w:r w:rsidR="00F17420" w:rsidRPr="00547DBB">
        <w:rPr>
          <w:rFonts w:ascii="Times New Roman" w:hAnsi="Times New Roman" w:cs="Times New Roman"/>
          <w:sz w:val="24"/>
          <w:szCs w:val="24"/>
        </w:rPr>
        <w:t xml:space="preserve"> </w:t>
      </w:r>
      <w:r w:rsidR="00EE14A9" w:rsidRPr="00547DBB">
        <w:rPr>
          <w:rFonts w:ascii="Times New Roman" w:hAnsi="Times New Roman" w:cs="Times New Roman"/>
          <w:sz w:val="24"/>
          <w:szCs w:val="24"/>
        </w:rPr>
        <w:t>C</w:t>
      </w:r>
      <w:r w:rsidR="00516E66" w:rsidRPr="00547DBB">
        <w:rPr>
          <w:rFonts w:ascii="Times New Roman" w:hAnsi="Times New Roman" w:cs="Times New Roman"/>
          <w:sz w:val="24"/>
          <w:szCs w:val="24"/>
        </w:rPr>
        <w:t xml:space="preserve">iò di cui </w:t>
      </w:r>
      <w:r w:rsidRPr="00547DBB">
        <w:rPr>
          <w:rFonts w:ascii="Times New Roman" w:hAnsi="Times New Roman" w:cs="Times New Roman"/>
          <w:sz w:val="24"/>
          <w:szCs w:val="24"/>
        </w:rPr>
        <w:t xml:space="preserve">ragioniamo sono </w:t>
      </w:r>
      <w:r w:rsidR="00516E66" w:rsidRPr="00547DBB">
        <w:rPr>
          <w:rFonts w:ascii="Times New Roman" w:hAnsi="Times New Roman" w:cs="Times New Roman"/>
          <w:sz w:val="24"/>
          <w:szCs w:val="24"/>
        </w:rPr>
        <w:t xml:space="preserve">piuttosto strumenti di </w:t>
      </w:r>
      <w:r w:rsidR="00516E66" w:rsidRPr="00547DBB">
        <w:rPr>
          <w:rFonts w:ascii="Times New Roman" w:hAnsi="Times New Roman" w:cs="Times New Roman"/>
          <w:i/>
          <w:iCs/>
          <w:sz w:val="24"/>
          <w:szCs w:val="24"/>
        </w:rPr>
        <w:t>self-</w:t>
      </w:r>
      <w:proofErr w:type="spellStart"/>
      <w:r w:rsidR="00516E66" w:rsidRPr="00547DBB">
        <w:rPr>
          <w:rFonts w:ascii="Times New Roman" w:hAnsi="Times New Roman" w:cs="Times New Roman"/>
          <w:i/>
          <w:iCs/>
          <w:sz w:val="24"/>
          <w:szCs w:val="24"/>
        </w:rPr>
        <w:t>restraint</w:t>
      </w:r>
      <w:proofErr w:type="spellEnd"/>
      <w:r w:rsidR="00516E66" w:rsidRPr="00547DBB">
        <w:rPr>
          <w:rFonts w:ascii="Times New Roman" w:hAnsi="Times New Roman" w:cs="Times New Roman"/>
          <w:sz w:val="24"/>
          <w:szCs w:val="24"/>
        </w:rPr>
        <w:t xml:space="preserve"> o, come </w:t>
      </w:r>
      <w:r w:rsidR="00422231" w:rsidRPr="00547DBB">
        <w:rPr>
          <w:rFonts w:ascii="Times New Roman" w:hAnsi="Times New Roman" w:cs="Times New Roman"/>
          <w:sz w:val="24"/>
          <w:szCs w:val="24"/>
        </w:rPr>
        <w:t xml:space="preserve">già </w:t>
      </w:r>
      <w:r w:rsidR="00516E66" w:rsidRPr="00547DBB">
        <w:rPr>
          <w:rFonts w:ascii="Times New Roman" w:hAnsi="Times New Roman" w:cs="Times New Roman"/>
          <w:sz w:val="24"/>
          <w:szCs w:val="24"/>
        </w:rPr>
        <w:t xml:space="preserve">notava </w:t>
      </w:r>
      <w:r w:rsidRPr="00547DBB">
        <w:rPr>
          <w:rFonts w:ascii="Times New Roman" w:hAnsi="Times New Roman" w:cs="Times New Roman"/>
          <w:sz w:val="24"/>
          <w:szCs w:val="24"/>
        </w:rPr>
        <w:t xml:space="preserve">Carlo </w:t>
      </w:r>
      <w:r w:rsidR="00516E66" w:rsidRPr="00547DBB">
        <w:rPr>
          <w:rFonts w:ascii="Times New Roman" w:hAnsi="Times New Roman" w:cs="Times New Roman"/>
          <w:sz w:val="24"/>
          <w:szCs w:val="24"/>
        </w:rPr>
        <w:t xml:space="preserve">Mezzanotte nel </w:t>
      </w:r>
      <w:r w:rsidRPr="00547DBB">
        <w:rPr>
          <w:rFonts w:ascii="Times New Roman" w:hAnsi="Times New Roman" w:cs="Times New Roman"/>
          <w:sz w:val="24"/>
          <w:szCs w:val="24"/>
        </w:rPr>
        <w:t>seminario-gemello organizzato a Palazzo della Consulta n</w:t>
      </w:r>
      <w:r w:rsidR="00516E66" w:rsidRPr="00547DBB">
        <w:rPr>
          <w:rFonts w:ascii="Times New Roman" w:hAnsi="Times New Roman" w:cs="Times New Roman"/>
          <w:sz w:val="24"/>
          <w:szCs w:val="24"/>
        </w:rPr>
        <w:t xml:space="preserve">el </w:t>
      </w:r>
      <w:r w:rsidRPr="00547DBB">
        <w:rPr>
          <w:rFonts w:ascii="Times New Roman" w:hAnsi="Times New Roman" w:cs="Times New Roman"/>
          <w:sz w:val="24"/>
          <w:szCs w:val="24"/>
        </w:rPr>
        <w:t xml:space="preserve">lontano </w:t>
      </w:r>
      <w:r w:rsidR="00516E66" w:rsidRPr="00547DBB">
        <w:rPr>
          <w:rFonts w:ascii="Times New Roman" w:hAnsi="Times New Roman" w:cs="Times New Roman"/>
          <w:sz w:val="24"/>
          <w:szCs w:val="24"/>
        </w:rPr>
        <w:t>1988, manifestazione di virtù passive e di capacità di autocontrollo da parte della Corte</w:t>
      </w:r>
      <w:r w:rsidR="00422231" w:rsidRPr="00547DBB">
        <w:rPr>
          <w:rFonts w:ascii="Times New Roman" w:hAnsi="Times New Roman" w:cs="Times New Roman"/>
          <w:sz w:val="24"/>
          <w:szCs w:val="24"/>
        </w:rPr>
        <w:t xml:space="preserve"> (</w:t>
      </w:r>
      <w:proofErr w:type="spellStart"/>
      <w:r w:rsidR="00422231" w:rsidRPr="00547DBB">
        <w:rPr>
          <w:rFonts w:ascii="Times New Roman" w:hAnsi="Times New Roman" w:cs="Times New Roman"/>
          <w:sz w:val="24"/>
          <w:szCs w:val="24"/>
        </w:rPr>
        <w:t>Av.Vv</w:t>
      </w:r>
      <w:proofErr w:type="spellEnd"/>
      <w:r w:rsidR="00422231" w:rsidRPr="00547DBB">
        <w:rPr>
          <w:rFonts w:ascii="Times New Roman" w:hAnsi="Times New Roman" w:cs="Times New Roman"/>
          <w:sz w:val="24"/>
          <w:szCs w:val="24"/>
        </w:rPr>
        <w:t>. 1989, 46)</w:t>
      </w:r>
      <w:r w:rsidR="00516E66" w:rsidRPr="00547DBB">
        <w:rPr>
          <w:rFonts w:ascii="Times New Roman" w:hAnsi="Times New Roman" w:cs="Times New Roman"/>
          <w:sz w:val="24"/>
          <w:szCs w:val="24"/>
        </w:rPr>
        <w:t>.</w:t>
      </w:r>
    </w:p>
    <w:p w14:paraId="3F6D3241" w14:textId="77777777" w:rsidR="002C330B" w:rsidRPr="00547DBB" w:rsidRDefault="002C330B" w:rsidP="00516E66">
      <w:pPr>
        <w:spacing w:line="240" w:lineRule="auto"/>
        <w:jc w:val="both"/>
        <w:rPr>
          <w:rFonts w:ascii="Times New Roman" w:hAnsi="Times New Roman" w:cs="Times New Roman"/>
          <w:sz w:val="24"/>
          <w:szCs w:val="24"/>
        </w:rPr>
      </w:pPr>
    </w:p>
    <w:p w14:paraId="11371496" w14:textId="410D89D3" w:rsidR="00AB4E4F" w:rsidRPr="00547DBB" w:rsidRDefault="00AB4E4F" w:rsidP="00516E66">
      <w:pPr>
        <w:spacing w:line="240" w:lineRule="auto"/>
        <w:jc w:val="both"/>
        <w:rPr>
          <w:rFonts w:ascii="Times New Roman" w:hAnsi="Times New Roman" w:cs="Times New Roman"/>
          <w:i/>
          <w:iCs/>
          <w:sz w:val="24"/>
          <w:szCs w:val="24"/>
        </w:rPr>
      </w:pPr>
      <w:r w:rsidRPr="00547DBB">
        <w:rPr>
          <w:rFonts w:ascii="Times New Roman" w:hAnsi="Times New Roman" w:cs="Times New Roman"/>
          <w:i/>
          <w:iCs/>
          <w:sz w:val="24"/>
          <w:szCs w:val="24"/>
        </w:rPr>
        <w:t>2. Le colonne d’Ercole</w:t>
      </w:r>
    </w:p>
    <w:p w14:paraId="27C981F4" w14:textId="0589EBFE" w:rsidR="00516E66" w:rsidRPr="00547DBB" w:rsidRDefault="00516E66"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Sul punto premetto</w:t>
      </w:r>
      <w:r w:rsidR="00C0731E" w:rsidRPr="00547DBB">
        <w:rPr>
          <w:rFonts w:ascii="Times New Roman" w:hAnsi="Times New Roman" w:cs="Times New Roman"/>
          <w:sz w:val="24"/>
          <w:szCs w:val="24"/>
        </w:rPr>
        <w:t xml:space="preserve"> </w:t>
      </w:r>
      <w:r w:rsidR="00C177B5" w:rsidRPr="00547DBB">
        <w:rPr>
          <w:rFonts w:ascii="Times New Roman" w:hAnsi="Times New Roman" w:cs="Times New Roman"/>
          <w:sz w:val="24"/>
          <w:szCs w:val="24"/>
        </w:rPr>
        <w:t xml:space="preserve">che non ho mai ben compreso il ragionamento, </w:t>
      </w:r>
      <w:r w:rsidR="008A0BDE" w:rsidRPr="00547DBB">
        <w:rPr>
          <w:rFonts w:ascii="Times New Roman" w:hAnsi="Times New Roman" w:cs="Times New Roman"/>
          <w:sz w:val="24"/>
          <w:szCs w:val="24"/>
        </w:rPr>
        <w:t xml:space="preserve">peraltro </w:t>
      </w:r>
      <w:r w:rsidR="00C177B5" w:rsidRPr="00547DBB">
        <w:rPr>
          <w:rFonts w:ascii="Times New Roman" w:hAnsi="Times New Roman" w:cs="Times New Roman"/>
          <w:sz w:val="24"/>
          <w:szCs w:val="24"/>
        </w:rPr>
        <w:t xml:space="preserve">molto diffuso, che </w:t>
      </w:r>
      <w:r w:rsidR="008E7F14" w:rsidRPr="00547DBB">
        <w:rPr>
          <w:rFonts w:ascii="Times New Roman" w:hAnsi="Times New Roman" w:cs="Times New Roman"/>
          <w:sz w:val="24"/>
          <w:szCs w:val="24"/>
        </w:rPr>
        <w:t>collega</w:t>
      </w:r>
      <w:r w:rsidR="00C177B5" w:rsidRPr="00547DBB">
        <w:rPr>
          <w:rFonts w:ascii="Times New Roman" w:hAnsi="Times New Roman" w:cs="Times New Roman"/>
          <w:sz w:val="24"/>
          <w:szCs w:val="24"/>
        </w:rPr>
        <w:t xml:space="preserve"> i limiti alla </w:t>
      </w:r>
      <w:r w:rsidR="00EC36DD" w:rsidRPr="00547DBB">
        <w:rPr>
          <w:rFonts w:ascii="Times New Roman" w:hAnsi="Times New Roman" w:cs="Times New Roman"/>
          <w:sz w:val="24"/>
          <w:szCs w:val="24"/>
        </w:rPr>
        <w:t xml:space="preserve">modulazione degli effetti temporali </w:t>
      </w:r>
      <w:r w:rsidRPr="00547DBB">
        <w:rPr>
          <w:rFonts w:ascii="Times New Roman" w:hAnsi="Times New Roman" w:cs="Times New Roman"/>
          <w:sz w:val="24"/>
          <w:szCs w:val="24"/>
        </w:rPr>
        <w:t xml:space="preserve">delle sentenze di accoglimento </w:t>
      </w:r>
      <w:r w:rsidR="008E7F14" w:rsidRPr="00547DBB">
        <w:rPr>
          <w:rFonts w:ascii="Times New Roman" w:hAnsi="Times New Roman" w:cs="Times New Roman"/>
          <w:sz w:val="24"/>
          <w:szCs w:val="24"/>
        </w:rPr>
        <w:t>alla</w:t>
      </w:r>
      <w:r w:rsidR="00C177B5" w:rsidRPr="00547DBB">
        <w:rPr>
          <w:rFonts w:ascii="Times New Roman" w:hAnsi="Times New Roman" w:cs="Times New Roman"/>
          <w:sz w:val="24"/>
          <w:szCs w:val="24"/>
        </w:rPr>
        <w:t xml:space="preserve"> natura giurisdizionale della Corte. </w:t>
      </w:r>
      <w:r w:rsidRPr="00547DBB">
        <w:rPr>
          <w:rFonts w:ascii="Times New Roman" w:hAnsi="Times New Roman" w:cs="Times New Roman"/>
          <w:sz w:val="24"/>
          <w:szCs w:val="24"/>
        </w:rPr>
        <w:t xml:space="preserve">Questa dottrina afferma, mi pare, che è e resta vero giudice solo quell’organo che non pone in bilanciamento le regole del suo processo con i principi sostanziali coinvolti nella questione che deve decidere. </w:t>
      </w:r>
    </w:p>
    <w:p w14:paraId="4C052E2C" w14:textId="46012000" w:rsidR="009F2568" w:rsidRPr="00547DBB" w:rsidRDefault="009F2568"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 motivi per cui non mi sembra interessante ragionare in questi termin</w:t>
      </w:r>
      <w:r w:rsidR="006333C3" w:rsidRPr="00547DBB">
        <w:rPr>
          <w:rFonts w:ascii="Times New Roman" w:hAnsi="Times New Roman" w:cs="Times New Roman"/>
          <w:sz w:val="24"/>
          <w:szCs w:val="24"/>
        </w:rPr>
        <w:t>i</w:t>
      </w:r>
      <w:r w:rsidRPr="00547DBB">
        <w:rPr>
          <w:rFonts w:ascii="Times New Roman" w:hAnsi="Times New Roman" w:cs="Times New Roman"/>
          <w:sz w:val="24"/>
          <w:szCs w:val="24"/>
        </w:rPr>
        <w:t xml:space="preserve"> sono vari.</w:t>
      </w:r>
    </w:p>
    <w:p w14:paraId="3DB1C0F0" w14:textId="271D9FFD" w:rsidR="00F17420" w:rsidRPr="00547DBB" w:rsidRDefault="006333C3"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Innanzitutto, è necessario ricordare che negli ultimi anni gli stessi giudici comuni, e soprattutto il giudice amministrativo, hanno preteso </w:t>
      </w:r>
      <w:r w:rsidR="00F17420" w:rsidRPr="00547DBB">
        <w:rPr>
          <w:rFonts w:ascii="Times New Roman" w:hAnsi="Times New Roman" w:cs="Times New Roman"/>
          <w:sz w:val="24"/>
          <w:szCs w:val="24"/>
        </w:rPr>
        <w:t xml:space="preserve">a volte </w:t>
      </w:r>
      <w:r w:rsidRPr="00547DBB">
        <w:rPr>
          <w:rFonts w:ascii="Times New Roman" w:hAnsi="Times New Roman" w:cs="Times New Roman"/>
          <w:sz w:val="24"/>
          <w:szCs w:val="24"/>
        </w:rPr>
        <w:t xml:space="preserve">di regolare – al di fuori di ogni previsione normativa – </w:t>
      </w:r>
      <w:r w:rsidRPr="00547DBB">
        <w:rPr>
          <w:rFonts w:ascii="Times New Roman" w:hAnsi="Times New Roman" w:cs="Times New Roman"/>
          <w:sz w:val="24"/>
          <w:szCs w:val="24"/>
        </w:rPr>
        <w:lastRenderedPageBreak/>
        <w:t xml:space="preserve">gli effetti nel tempo delle proprie pronunce (Cons. Stato, Ad </w:t>
      </w:r>
      <w:proofErr w:type="spellStart"/>
      <w:r w:rsidRPr="00547DBB">
        <w:rPr>
          <w:rFonts w:ascii="Times New Roman" w:hAnsi="Times New Roman" w:cs="Times New Roman"/>
          <w:sz w:val="24"/>
          <w:szCs w:val="24"/>
        </w:rPr>
        <w:t>Plen</w:t>
      </w:r>
      <w:proofErr w:type="spellEnd"/>
      <w:r w:rsidRPr="00547DBB">
        <w:rPr>
          <w:rFonts w:ascii="Times New Roman" w:hAnsi="Times New Roman" w:cs="Times New Roman"/>
          <w:sz w:val="24"/>
          <w:szCs w:val="24"/>
        </w:rPr>
        <w:t xml:space="preserve">., </w:t>
      </w:r>
      <w:proofErr w:type="spellStart"/>
      <w:r w:rsidR="00A0687D">
        <w:rPr>
          <w:rFonts w:ascii="Times New Roman" w:hAnsi="Times New Roman" w:cs="Times New Roman"/>
          <w:sz w:val="24"/>
          <w:szCs w:val="24"/>
        </w:rPr>
        <w:t>sent</w:t>
      </w:r>
      <w:proofErr w:type="spellEnd"/>
      <w:r w:rsidR="00A0687D">
        <w:rPr>
          <w:rFonts w:ascii="Times New Roman" w:hAnsi="Times New Roman" w:cs="Times New Roman"/>
          <w:sz w:val="24"/>
          <w:szCs w:val="24"/>
        </w:rPr>
        <w:t xml:space="preserve">. </w:t>
      </w:r>
      <w:r w:rsidR="003732FB" w:rsidRPr="00547DBB">
        <w:rPr>
          <w:rFonts w:ascii="Times New Roman" w:hAnsi="Times New Roman" w:cs="Times New Roman"/>
          <w:sz w:val="24"/>
          <w:szCs w:val="24"/>
        </w:rPr>
        <w:t>22 dicembre 2017, n. 13</w:t>
      </w:r>
      <w:r w:rsidRPr="00547DBB">
        <w:rPr>
          <w:rFonts w:ascii="Times New Roman" w:hAnsi="Times New Roman" w:cs="Times New Roman"/>
          <w:sz w:val="24"/>
          <w:szCs w:val="24"/>
        </w:rPr>
        <w:t xml:space="preserve"> e Cons. Stato, </w:t>
      </w:r>
      <w:r w:rsidR="00CC1F71" w:rsidRPr="00547DBB">
        <w:rPr>
          <w:rFonts w:ascii="Times New Roman" w:hAnsi="Times New Roman" w:cs="Times New Roman"/>
          <w:sz w:val="24"/>
          <w:szCs w:val="24"/>
        </w:rPr>
        <w:t xml:space="preserve">Ad. </w:t>
      </w:r>
      <w:proofErr w:type="spellStart"/>
      <w:r w:rsidR="00CC1F71" w:rsidRPr="00547DBB">
        <w:rPr>
          <w:rFonts w:ascii="Times New Roman" w:hAnsi="Times New Roman" w:cs="Times New Roman"/>
          <w:sz w:val="24"/>
          <w:szCs w:val="24"/>
        </w:rPr>
        <w:t>Plen</w:t>
      </w:r>
      <w:proofErr w:type="spellEnd"/>
      <w:r w:rsidR="00CC1F71" w:rsidRPr="00547DBB">
        <w:rPr>
          <w:rFonts w:ascii="Times New Roman" w:hAnsi="Times New Roman" w:cs="Times New Roman"/>
          <w:sz w:val="24"/>
          <w:szCs w:val="24"/>
        </w:rPr>
        <w:t xml:space="preserve">., </w:t>
      </w:r>
      <w:proofErr w:type="spellStart"/>
      <w:r w:rsidR="00A0687D">
        <w:rPr>
          <w:rFonts w:ascii="Times New Roman" w:hAnsi="Times New Roman" w:cs="Times New Roman"/>
          <w:sz w:val="24"/>
          <w:szCs w:val="24"/>
        </w:rPr>
        <w:t>sent</w:t>
      </w:r>
      <w:proofErr w:type="spellEnd"/>
      <w:r w:rsidR="00A0687D">
        <w:rPr>
          <w:rFonts w:ascii="Times New Roman" w:hAnsi="Times New Roman" w:cs="Times New Roman"/>
          <w:sz w:val="24"/>
          <w:szCs w:val="24"/>
        </w:rPr>
        <w:t xml:space="preserve">. </w:t>
      </w:r>
      <w:r w:rsidR="00774481" w:rsidRPr="00547DBB">
        <w:rPr>
          <w:rFonts w:ascii="Times New Roman" w:hAnsi="Times New Roman" w:cs="Times New Roman"/>
          <w:sz w:val="24"/>
          <w:szCs w:val="24"/>
        </w:rPr>
        <w:t xml:space="preserve">9 novembre 2021, </w:t>
      </w:r>
      <w:proofErr w:type="spellStart"/>
      <w:r w:rsidR="00774481" w:rsidRPr="00547DBB">
        <w:rPr>
          <w:rFonts w:ascii="Times New Roman" w:hAnsi="Times New Roman" w:cs="Times New Roman"/>
          <w:sz w:val="24"/>
          <w:szCs w:val="24"/>
        </w:rPr>
        <w:t>nn</w:t>
      </w:r>
      <w:proofErr w:type="spellEnd"/>
      <w:r w:rsidR="00774481" w:rsidRPr="00547DBB">
        <w:rPr>
          <w:rFonts w:ascii="Times New Roman" w:hAnsi="Times New Roman" w:cs="Times New Roman"/>
          <w:sz w:val="24"/>
          <w:szCs w:val="24"/>
        </w:rPr>
        <w:t xml:space="preserve">. 17 e 18, </w:t>
      </w:r>
      <w:r w:rsidRPr="00547DBB">
        <w:rPr>
          <w:rFonts w:ascii="Times New Roman" w:hAnsi="Times New Roman" w:cs="Times New Roman"/>
          <w:sz w:val="24"/>
          <w:szCs w:val="24"/>
        </w:rPr>
        <w:t xml:space="preserve">ma </w:t>
      </w:r>
      <w:r w:rsidR="003732FB" w:rsidRPr="00547DBB">
        <w:rPr>
          <w:rFonts w:ascii="Times New Roman" w:hAnsi="Times New Roman" w:cs="Times New Roman"/>
          <w:sz w:val="24"/>
          <w:szCs w:val="24"/>
        </w:rPr>
        <w:t xml:space="preserve">poi </w:t>
      </w:r>
      <w:r w:rsidRPr="00547DBB">
        <w:rPr>
          <w:rFonts w:ascii="Times New Roman" w:hAnsi="Times New Roman" w:cs="Times New Roman"/>
          <w:sz w:val="24"/>
          <w:szCs w:val="24"/>
        </w:rPr>
        <w:t>anche</w:t>
      </w:r>
      <w:r w:rsidR="003732FB" w:rsidRPr="00547DBB">
        <w:rPr>
          <w:rFonts w:ascii="Times New Roman" w:hAnsi="Times New Roman" w:cs="Times New Roman"/>
          <w:sz w:val="24"/>
          <w:szCs w:val="24"/>
        </w:rPr>
        <w:t>, tra i giudici di primo grado</w:t>
      </w:r>
      <w:r w:rsidRPr="00547DBB">
        <w:rPr>
          <w:rFonts w:ascii="Times New Roman" w:hAnsi="Times New Roman" w:cs="Times New Roman"/>
          <w:sz w:val="24"/>
          <w:szCs w:val="24"/>
        </w:rPr>
        <w:t>, ad esempio</w:t>
      </w:r>
      <w:r w:rsidR="00F17420" w:rsidRPr="00547DBB">
        <w:rPr>
          <w:rFonts w:ascii="Times New Roman" w:hAnsi="Times New Roman" w:cs="Times New Roman"/>
          <w:sz w:val="24"/>
          <w:szCs w:val="24"/>
        </w:rPr>
        <w:t>,</w:t>
      </w:r>
      <w:r w:rsidRPr="00547DBB">
        <w:rPr>
          <w:rFonts w:ascii="Times New Roman" w:hAnsi="Times New Roman" w:cs="Times New Roman"/>
          <w:sz w:val="24"/>
          <w:szCs w:val="24"/>
        </w:rPr>
        <w:t xml:space="preserve"> Tar Lombardia-Milano, sez. V, </w:t>
      </w:r>
      <w:proofErr w:type="spellStart"/>
      <w:r w:rsidR="00A0687D">
        <w:rPr>
          <w:rFonts w:ascii="Times New Roman" w:hAnsi="Times New Roman" w:cs="Times New Roman"/>
          <w:sz w:val="24"/>
          <w:szCs w:val="24"/>
        </w:rPr>
        <w:t>sent</w:t>
      </w:r>
      <w:proofErr w:type="spellEnd"/>
      <w:r w:rsidR="00A0687D">
        <w:rPr>
          <w:rFonts w:ascii="Times New Roman" w:hAnsi="Times New Roman" w:cs="Times New Roman"/>
          <w:sz w:val="24"/>
          <w:szCs w:val="24"/>
        </w:rPr>
        <w:t xml:space="preserve">. </w:t>
      </w:r>
      <w:r w:rsidRPr="00547DBB">
        <w:rPr>
          <w:rFonts w:ascii="Times New Roman" w:hAnsi="Times New Roman" w:cs="Times New Roman"/>
          <w:sz w:val="24"/>
          <w:szCs w:val="24"/>
        </w:rPr>
        <w:t xml:space="preserve">18 giugno 2024, n. 1854). </w:t>
      </w:r>
    </w:p>
    <w:p w14:paraId="48F1891C" w14:textId="678C0127" w:rsidR="00F17420" w:rsidRPr="00547DBB" w:rsidRDefault="006333C3"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Ebbene. La dottrina, che pure ha aspramente criticato questo orientamento creativo e </w:t>
      </w:r>
      <w:proofErr w:type="spellStart"/>
      <w:r w:rsidRPr="00547DBB">
        <w:rPr>
          <w:rFonts w:ascii="Times New Roman" w:hAnsi="Times New Roman" w:cs="Times New Roman"/>
          <w:sz w:val="24"/>
          <w:szCs w:val="24"/>
        </w:rPr>
        <w:t>nomopoietico</w:t>
      </w:r>
      <w:proofErr w:type="spellEnd"/>
      <w:r w:rsidRPr="00547DBB">
        <w:rPr>
          <w:rFonts w:ascii="Times New Roman" w:hAnsi="Times New Roman" w:cs="Times New Roman"/>
          <w:sz w:val="24"/>
          <w:szCs w:val="24"/>
        </w:rPr>
        <w:t xml:space="preserve"> del giudice amministrativo</w:t>
      </w:r>
      <w:r w:rsidR="00F17420" w:rsidRPr="00547DBB">
        <w:rPr>
          <w:rFonts w:ascii="Times New Roman" w:hAnsi="Times New Roman" w:cs="Times New Roman"/>
          <w:sz w:val="24"/>
          <w:szCs w:val="24"/>
        </w:rPr>
        <w:t xml:space="preserve"> e</w:t>
      </w:r>
      <w:r w:rsidRPr="00547DBB">
        <w:rPr>
          <w:rFonts w:ascii="Times New Roman" w:hAnsi="Times New Roman" w:cs="Times New Roman"/>
          <w:sz w:val="24"/>
          <w:szCs w:val="24"/>
        </w:rPr>
        <w:t xml:space="preserve"> ne ha sempre evidenziato la mancanza di fondamento normativo,</w:t>
      </w:r>
      <w:r w:rsidR="00F17420"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non ha mai utilizzato l’argomento, che invece </w:t>
      </w:r>
      <w:r w:rsidR="00F17420" w:rsidRPr="00547DBB">
        <w:rPr>
          <w:rFonts w:ascii="Times New Roman" w:hAnsi="Times New Roman" w:cs="Times New Roman"/>
          <w:sz w:val="24"/>
          <w:szCs w:val="24"/>
        </w:rPr>
        <w:t xml:space="preserve">occupandosi </w:t>
      </w:r>
      <w:r w:rsidRPr="00547DBB">
        <w:rPr>
          <w:rFonts w:ascii="Times New Roman" w:hAnsi="Times New Roman" w:cs="Times New Roman"/>
          <w:sz w:val="24"/>
          <w:szCs w:val="24"/>
        </w:rPr>
        <w:t>di giustizia costituzionale va per la maggiore, della impossibilità per un organo giurisdizionale di bilanciare norme sostanziali e norme processuali</w:t>
      </w:r>
      <w:r w:rsidR="00A52283" w:rsidRPr="00547DBB">
        <w:rPr>
          <w:rFonts w:ascii="Times New Roman" w:hAnsi="Times New Roman" w:cs="Times New Roman"/>
          <w:sz w:val="24"/>
          <w:szCs w:val="24"/>
        </w:rPr>
        <w:t xml:space="preserve">. Al limite, il bilanciamento di cui i giudici amministrativi si farebbero </w:t>
      </w:r>
      <w:r w:rsidR="00423F5A" w:rsidRPr="00547DBB">
        <w:rPr>
          <w:rFonts w:ascii="Times New Roman" w:hAnsi="Times New Roman" w:cs="Times New Roman"/>
          <w:sz w:val="24"/>
          <w:szCs w:val="24"/>
        </w:rPr>
        <w:t xml:space="preserve">– </w:t>
      </w:r>
      <w:r w:rsidR="00A52283" w:rsidRPr="00547DBB">
        <w:rPr>
          <w:rFonts w:ascii="Times New Roman" w:hAnsi="Times New Roman" w:cs="Times New Roman"/>
          <w:sz w:val="24"/>
          <w:szCs w:val="24"/>
        </w:rPr>
        <w:t>indebitamente</w:t>
      </w:r>
      <w:r w:rsidR="00423F5A" w:rsidRPr="00547DBB">
        <w:rPr>
          <w:rFonts w:ascii="Times New Roman" w:hAnsi="Times New Roman" w:cs="Times New Roman"/>
          <w:sz w:val="24"/>
          <w:szCs w:val="24"/>
        </w:rPr>
        <w:t>, secondo alcuni –</w:t>
      </w:r>
      <w:r w:rsidR="00A52283" w:rsidRPr="00547DBB">
        <w:rPr>
          <w:rFonts w:ascii="Times New Roman" w:hAnsi="Times New Roman" w:cs="Times New Roman"/>
          <w:sz w:val="24"/>
          <w:szCs w:val="24"/>
        </w:rPr>
        <w:t xml:space="preserve"> carico sarebbe</w:t>
      </w:r>
      <w:r w:rsidR="00423F5A" w:rsidRPr="00547DBB">
        <w:rPr>
          <w:rFonts w:ascii="Times New Roman" w:hAnsi="Times New Roman" w:cs="Times New Roman"/>
          <w:sz w:val="24"/>
          <w:szCs w:val="24"/>
        </w:rPr>
        <w:t xml:space="preserve"> il bilanciamento tra valori costituzionali, oppure</w:t>
      </w:r>
      <w:r w:rsidR="00A52283" w:rsidRPr="00547DBB">
        <w:rPr>
          <w:rFonts w:ascii="Times New Roman" w:hAnsi="Times New Roman" w:cs="Times New Roman"/>
          <w:sz w:val="24"/>
          <w:szCs w:val="24"/>
        </w:rPr>
        <w:t xml:space="preserve"> quello tra gli interessi delle parti e quelli generali</w:t>
      </w:r>
      <w:r w:rsidRPr="00547DBB">
        <w:rPr>
          <w:rFonts w:ascii="Times New Roman" w:hAnsi="Times New Roman" w:cs="Times New Roman"/>
          <w:sz w:val="24"/>
          <w:szCs w:val="24"/>
        </w:rPr>
        <w:t xml:space="preserve">. </w:t>
      </w:r>
    </w:p>
    <w:p w14:paraId="67A464F0" w14:textId="1A4F04A7" w:rsidR="006333C3" w:rsidRPr="00547DBB" w:rsidRDefault="006333C3"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Questi </w:t>
      </w:r>
      <w:r w:rsidR="00F17420" w:rsidRPr="00547DBB">
        <w:rPr>
          <w:rFonts w:ascii="Times New Roman" w:hAnsi="Times New Roman" w:cs="Times New Roman"/>
          <w:sz w:val="24"/>
          <w:szCs w:val="24"/>
        </w:rPr>
        <w:t>commentatori hanno ragione sul punto fondamentale</w:t>
      </w:r>
      <w:r w:rsidRPr="00547DBB">
        <w:rPr>
          <w:rFonts w:ascii="Times New Roman" w:hAnsi="Times New Roman" w:cs="Times New Roman"/>
          <w:sz w:val="24"/>
          <w:szCs w:val="24"/>
        </w:rPr>
        <w:t xml:space="preserve">: ciò che un giudice non potrebbe fare è violare le norme di diritto positivo che lo istituiscono e regolano l’esercizio delle </w:t>
      </w:r>
      <w:r w:rsidR="00F17420" w:rsidRPr="00547DBB">
        <w:rPr>
          <w:rFonts w:ascii="Times New Roman" w:hAnsi="Times New Roman" w:cs="Times New Roman"/>
          <w:sz w:val="24"/>
          <w:szCs w:val="24"/>
        </w:rPr>
        <w:t xml:space="preserve">sue </w:t>
      </w:r>
      <w:r w:rsidRPr="00547DBB">
        <w:rPr>
          <w:rFonts w:ascii="Times New Roman" w:hAnsi="Times New Roman" w:cs="Times New Roman"/>
          <w:sz w:val="24"/>
          <w:szCs w:val="24"/>
        </w:rPr>
        <w:t>funzioni</w:t>
      </w:r>
      <w:r w:rsidR="00F17420" w:rsidRPr="00547DBB">
        <w:rPr>
          <w:rFonts w:ascii="Times New Roman" w:hAnsi="Times New Roman" w:cs="Times New Roman"/>
          <w:sz w:val="24"/>
          <w:szCs w:val="24"/>
        </w:rPr>
        <w:t xml:space="preserve"> all’interno del processo</w:t>
      </w:r>
      <w:r w:rsidRPr="00547DBB">
        <w:rPr>
          <w:rFonts w:ascii="Times New Roman" w:hAnsi="Times New Roman" w:cs="Times New Roman"/>
          <w:sz w:val="24"/>
          <w:szCs w:val="24"/>
        </w:rPr>
        <w:t>. Niente di più e niente di meno.</w:t>
      </w:r>
    </w:p>
    <w:p w14:paraId="51B17516" w14:textId="77777777" w:rsidR="00D64A80" w:rsidRPr="00547DBB" w:rsidRDefault="00F17420"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Ciò vale </w:t>
      </w:r>
      <w:r w:rsidR="00D64A80" w:rsidRPr="00547DBB">
        <w:rPr>
          <w:rFonts w:ascii="Times New Roman" w:hAnsi="Times New Roman" w:cs="Times New Roman"/>
          <w:sz w:val="24"/>
          <w:szCs w:val="24"/>
        </w:rPr>
        <w:t>tuttavia</w:t>
      </w:r>
      <w:r w:rsidRPr="00547DBB">
        <w:rPr>
          <w:rFonts w:ascii="Times New Roman" w:hAnsi="Times New Roman" w:cs="Times New Roman"/>
          <w:sz w:val="24"/>
          <w:szCs w:val="24"/>
        </w:rPr>
        <w:t>, bisogna aggiungere, per tutti gli organi</w:t>
      </w:r>
      <w:r w:rsidR="00D64A80" w:rsidRPr="00547DBB">
        <w:rPr>
          <w:rFonts w:ascii="Times New Roman" w:hAnsi="Times New Roman" w:cs="Times New Roman"/>
          <w:sz w:val="24"/>
          <w:szCs w:val="24"/>
        </w:rPr>
        <w:t xml:space="preserve">, e non solo per quelli che hanno natura giurisdizionale. </w:t>
      </w:r>
    </w:p>
    <w:p w14:paraId="0155467F" w14:textId="0411748C" w:rsidR="00F17420" w:rsidRPr="00547DBB" w:rsidRDefault="00D64A80"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Tutti gli organi pubblici devono sempre integralmente rispettare le regole che istituiscono il loro potere decisionale e ne vincolano l’esercizio. Anche il Parlamento, ad esempio, non può violare la riserva di assemblea dell’art. 72 </w:t>
      </w:r>
      <w:r w:rsidR="00A0687D">
        <w:rPr>
          <w:rFonts w:ascii="Times New Roman" w:hAnsi="Times New Roman" w:cs="Times New Roman"/>
          <w:sz w:val="24"/>
          <w:szCs w:val="24"/>
        </w:rPr>
        <w:t>Cost.</w:t>
      </w:r>
      <w:r w:rsidRPr="00547DBB">
        <w:rPr>
          <w:rFonts w:ascii="Times New Roman" w:hAnsi="Times New Roman" w:cs="Times New Roman"/>
          <w:sz w:val="24"/>
          <w:szCs w:val="24"/>
        </w:rPr>
        <w:t xml:space="preserve"> allo scopo di ottenere l’approvazione in commissione deliberante di una certa legge, magari meravigliosa, solo perché l’aula non l’avrebbe mai approvata.</w:t>
      </w:r>
    </w:p>
    <w:p w14:paraId="68B72F6D" w14:textId="55D64737" w:rsidR="00516E66" w:rsidRPr="00547DBB" w:rsidRDefault="009F2568"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w:t>
      </w:r>
      <w:r w:rsidR="006333C3" w:rsidRPr="00547DBB">
        <w:rPr>
          <w:rFonts w:ascii="Times New Roman" w:hAnsi="Times New Roman" w:cs="Times New Roman"/>
          <w:sz w:val="24"/>
          <w:szCs w:val="24"/>
        </w:rPr>
        <w:t xml:space="preserve"> secondo luogo</w:t>
      </w:r>
      <w:r w:rsidRPr="00547DBB">
        <w:rPr>
          <w:rFonts w:ascii="Times New Roman" w:hAnsi="Times New Roman" w:cs="Times New Roman"/>
          <w:sz w:val="24"/>
          <w:szCs w:val="24"/>
        </w:rPr>
        <w:t>, penso da sempre che q</w:t>
      </w:r>
      <w:r w:rsidR="00516E66" w:rsidRPr="00547DBB">
        <w:rPr>
          <w:rFonts w:ascii="Times New Roman" w:hAnsi="Times New Roman" w:cs="Times New Roman"/>
          <w:sz w:val="24"/>
          <w:szCs w:val="24"/>
        </w:rPr>
        <w:t xml:space="preserve">uello della natura politica o giurisdizionale della Corte costituzionale </w:t>
      </w:r>
      <w:r w:rsidR="00D64A80" w:rsidRPr="00547DBB">
        <w:rPr>
          <w:rFonts w:ascii="Times New Roman" w:hAnsi="Times New Roman" w:cs="Times New Roman"/>
          <w:sz w:val="24"/>
          <w:szCs w:val="24"/>
        </w:rPr>
        <w:t>sia</w:t>
      </w:r>
      <w:r w:rsidR="00516E66" w:rsidRPr="00547DBB">
        <w:rPr>
          <w:rFonts w:ascii="Times New Roman" w:hAnsi="Times New Roman" w:cs="Times New Roman"/>
          <w:sz w:val="24"/>
          <w:szCs w:val="24"/>
        </w:rPr>
        <w:t>, come coraggiosamente ha scritto Pasquale Pasquino, un problema di lana caprina</w:t>
      </w:r>
      <w:r w:rsidR="0071609D" w:rsidRPr="00547DBB">
        <w:rPr>
          <w:rFonts w:ascii="Times New Roman" w:hAnsi="Times New Roman" w:cs="Times New Roman"/>
          <w:sz w:val="24"/>
          <w:szCs w:val="24"/>
        </w:rPr>
        <w:t xml:space="preserve"> (Pasquino 2006, 314)</w:t>
      </w:r>
      <w:r w:rsidR="00D64A80" w:rsidRPr="00547DBB">
        <w:rPr>
          <w:rFonts w:ascii="Times New Roman" w:hAnsi="Times New Roman" w:cs="Times New Roman"/>
          <w:sz w:val="24"/>
          <w:szCs w:val="24"/>
        </w:rPr>
        <w:t xml:space="preserve">. Gli studiosi dovrebbero ormai essersi fatti una </w:t>
      </w:r>
      <w:r w:rsidR="00516E66" w:rsidRPr="00547DBB">
        <w:rPr>
          <w:rFonts w:ascii="Times New Roman" w:hAnsi="Times New Roman" w:cs="Times New Roman"/>
          <w:sz w:val="24"/>
          <w:szCs w:val="24"/>
        </w:rPr>
        <w:t xml:space="preserve">ragione </w:t>
      </w:r>
      <w:r w:rsidR="003732FB" w:rsidRPr="00547DBB">
        <w:rPr>
          <w:rFonts w:ascii="Times New Roman" w:hAnsi="Times New Roman" w:cs="Times New Roman"/>
          <w:sz w:val="24"/>
          <w:szCs w:val="24"/>
        </w:rPr>
        <w:t>del fatto</w:t>
      </w:r>
      <w:r w:rsidR="00516E66" w:rsidRPr="00547DBB">
        <w:rPr>
          <w:rFonts w:ascii="Times New Roman" w:hAnsi="Times New Roman" w:cs="Times New Roman"/>
          <w:sz w:val="24"/>
          <w:szCs w:val="24"/>
        </w:rPr>
        <w:t xml:space="preserve"> che qualsiasi giudice supremo di qualsiasi ordinamento, e il tribunale costituzionale a maggior ragione, quando decide, inevitabilmente non considera solo le posizioni soggettive, ma sempre anche le esigenze oggettive dell’ordinamento, che è un altro modo di dire che ha in mente – anzi deve avere in mente – anche considerazioni in senso lato politiche.</w:t>
      </w:r>
    </w:p>
    <w:p w14:paraId="3366C488" w14:textId="4D44CFF2" w:rsidR="00516E66" w:rsidRPr="00547DBB" w:rsidRDefault="00516E66" w:rsidP="007B61CF">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 ogni caso, </w:t>
      </w:r>
      <w:r w:rsidR="000B30B4" w:rsidRPr="00547DBB">
        <w:rPr>
          <w:rFonts w:ascii="Times New Roman" w:hAnsi="Times New Roman" w:cs="Times New Roman"/>
          <w:sz w:val="24"/>
          <w:szCs w:val="24"/>
        </w:rPr>
        <w:t xml:space="preserve">poi, </w:t>
      </w:r>
      <w:r w:rsidRPr="00547DBB">
        <w:rPr>
          <w:rFonts w:ascii="Times New Roman" w:hAnsi="Times New Roman" w:cs="Times New Roman"/>
          <w:sz w:val="24"/>
          <w:szCs w:val="24"/>
        </w:rPr>
        <w:t>dalla supposta natura – giurisdizionale o politica – di un organo non si po</w:t>
      </w:r>
      <w:r w:rsidR="00D64A80" w:rsidRPr="00547DBB">
        <w:rPr>
          <w:rFonts w:ascii="Times New Roman" w:hAnsi="Times New Roman" w:cs="Times New Roman"/>
          <w:sz w:val="24"/>
          <w:szCs w:val="24"/>
        </w:rPr>
        <w:t>trebbero mai</w:t>
      </w:r>
      <w:r w:rsidRPr="00547DBB">
        <w:rPr>
          <w:rFonts w:ascii="Times New Roman" w:hAnsi="Times New Roman" w:cs="Times New Roman"/>
          <w:sz w:val="24"/>
          <w:szCs w:val="24"/>
        </w:rPr>
        <w:t xml:space="preserve"> dedurre limiti alla sua attività, ma al contrario </w:t>
      </w:r>
      <w:r w:rsidR="009F2568" w:rsidRPr="00547DBB">
        <w:rPr>
          <w:rFonts w:ascii="Times New Roman" w:hAnsi="Times New Roman" w:cs="Times New Roman"/>
          <w:sz w:val="24"/>
          <w:szCs w:val="24"/>
        </w:rPr>
        <w:t xml:space="preserve">si dovrebbe </w:t>
      </w:r>
      <w:r w:rsidRPr="00547DBB">
        <w:rPr>
          <w:rFonts w:ascii="Times New Roman" w:hAnsi="Times New Roman" w:cs="Times New Roman"/>
          <w:sz w:val="24"/>
          <w:szCs w:val="24"/>
        </w:rPr>
        <w:t xml:space="preserve">partire </w:t>
      </w:r>
      <w:r w:rsidR="00D64A80" w:rsidRPr="00547DBB">
        <w:rPr>
          <w:rFonts w:ascii="Times New Roman" w:hAnsi="Times New Roman" w:cs="Times New Roman"/>
          <w:sz w:val="24"/>
          <w:szCs w:val="24"/>
        </w:rPr>
        <w:t xml:space="preserve">da come </w:t>
      </w:r>
      <w:r w:rsidRPr="00547DBB">
        <w:rPr>
          <w:rFonts w:ascii="Times New Roman" w:hAnsi="Times New Roman" w:cs="Times New Roman"/>
          <w:sz w:val="24"/>
          <w:szCs w:val="24"/>
        </w:rPr>
        <w:t xml:space="preserve">il diritto positivo </w:t>
      </w:r>
      <w:r w:rsidR="00D64A80" w:rsidRPr="00547DBB">
        <w:rPr>
          <w:rFonts w:ascii="Times New Roman" w:hAnsi="Times New Roman" w:cs="Times New Roman"/>
          <w:sz w:val="24"/>
          <w:szCs w:val="24"/>
        </w:rPr>
        <w:t xml:space="preserve">disciplina </w:t>
      </w:r>
      <w:r w:rsidRPr="00547DBB">
        <w:rPr>
          <w:rFonts w:ascii="Times New Roman" w:hAnsi="Times New Roman" w:cs="Times New Roman"/>
          <w:sz w:val="24"/>
          <w:szCs w:val="24"/>
        </w:rPr>
        <w:t>l’attività dell’organo per ragionare poi, eventualmente, della sua natura.</w:t>
      </w:r>
    </w:p>
    <w:p w14:paraId="27DC9DAF" w14:textId="1B890F9D" w:rsidR="00FE6CB1"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E allora</w:t>
      </w:r>
      <w:r w:rsidR="001949B5" w:rsidRPr="00547DBB">
        <w:rPr>
          <w:rFonts w:ascii="Times New Roman" w:hAnsi="Times New Roman" w:cs="Times New Roman"/>
          <w:sz w:val="24"/>
          <w:szCs w:val="24"/>
        </w:rPr>
        <w:t xml:space="preserve"> accantoniamo i </w:t>
      </w:r>
      <w:r w:rsidRPr="00547DBB">
        <w:rPr>
          <w:rFonts w:ascii="Times New Roman" w:hAnsi="Times New Roman" w:cs="Times New Roman"/>
          <w:sz w:val="24"/>
          <w:szCs w:val="24"/>
        </w:rPr>
        <w:t xml:space="preserve">ragionamenti che </w:t>
      </w:r>
      <w:r w:rsidR="00D42DCC" w:rsidRPr="00547DBB">
        <w:rPr>
          <w:rFonts w:ascii="Times New Roman" w:hAnsi="Times New Roman" w:cs="Times New Roman"/>
          <w:sz w:val="24"/>
          <w:szCs w:val="24"/>
        </w:rPr>
        <w:t xml:space="preserve">non ci portano </w:t>
      </w:r>
      <w:r w:rsidR="001C35EC" w:rsidRPr="00547DBB">
        <w:rPr>
          <w:rFonts w:ascii="Times New Roman" w:hAnsi="Times New Roman" w:cs="Times New Roman"/>
          <w:sz w:val="24"/>
          <w:szCs w:val="24"/>
        </w:rPr>
        <w:t xml:space="preserve">davvero </w:t>
      </w:r>
      <w:r w:rsidR="00D42DCC" w:rsidRPr="00547DBB">
        <w:rPr>
          <w:rFonts w:ascii="Times New Roman" w:hAnsi="Times New Roman" w:cs="Times New Roman"/>
          <w:sz w:val="24"/>
          <w:szCs w:val="24"/>
        </w:rPr>
        <w:t>da nessuna parte</w:t>
      </w:r>
      <w:r w:rsidRPr="00547DBB">
        <w:rPr>
          <w:rFonts w:ascii="Times New Roman" w:hAnsi="Times New Roman" w:cs="Times New Roman"/>
          <w:sz w:val="24"/>
          <w:szCs w:val="24"/>
        </w:rPr>
        <w:t xml:space="preserve">, </w:t>
      </w:r>
      <w:r w:rsidR="000256F8" w:rsidRPr="00547DBB">
        <w:rPr>
          <w:rFonts w:ascii="Times New Roman" w:hAnsi="Times New Roman" w:cs="Times New Roman"/>
          <w:sz w:val="24"/>
          <w:szCs w:val="24"/>
        </w:rPr>
        <w:t>e ch</w:t>
      </w:r>
      <w:r w:rsidRPr="00547DBB">
        <w:rPr>
          <w:rFonts w:ascii="Times New Roman" w:hAnsi="Times New Roman" w:cs="Times New Roman"/>
          <w:sz w:val="24"/>
          <w:szCs w:val="24"/>
        </w:rPr>
        <w:t>iediamoci piuttosto q</w:t>
      </w:r>
      <w:r w:rsidR="00C177B5" w:rsidRPr="00547DBB">
        <w:rPr>
          <w:rFonts w:ascii="Times New Roman" w:hAnsi="Times New Roman" w:cs="Times New Roman"/>
          <w:sz w:val="24"/>
          <w:szCs w:val="24"/>
        </w:rPr>
        <w:t>uali sono</w:t>
      </w:r>
      <w:r w:rsidR="00FE6CB1" w:rsidRPr="00547DBB">
        <w:rPr>
          <w:rFonts w:ascii="Times New Roman" w:hAnsi="Times New Roman" w:cs="Times New Roman"/>
          <w:sz w:val="24"/>
          <w:szCs w:val="24"/>
        </w:rPr>
        <w:t xml:space="preserve"> le norme relative all’esercizio del suo potere che la Corte costituzionale dovrebbe in ogni caso rispettare qualora volesse restringere gli effetti nel tempo di una sua sentenza. </w:t>
      </w:r>
    </w:p>
    <w:p w14:paraId="4EDFEEFA" w14:textId="321A5F9B" w:rsidR="00C15BE6" w:rsidRPr="00547DBB" w:rsidRDefault="00C177B5" w:rsidP="001C35EC">
      <w:pPr>
        <w:jc w:val="both"/>
        <w:rPr>
          <w:rFonts w:ascii="Times New Roman" w:hAnsi="Times New Roman" w:cs="Times New Roman"/>
          <w:sz w:val="24"/>
          <w:szCs w:val="24"/>
        </w:rPr>
      </w:pPr>
      <w:r w:rsidRPr="00547DBB">
        <w:rPr>
          <w:rFonts w:ascii="Times New Roman" w:hAnsi="Times New Roman" w:cs="Times New Roman"/>
          <w:sz w:val="24"/>
          <w:szCs w:val="24"/>
        </w:rPr>
        <w:t xml:space="preserve">Lo </w:t>
      </w:r>
      <w:r w:rsidR="001C35EC" w:rsidRPr="00547DBB">
        <w:rPr>
          <w:rFonts w:ascii="Times New Roman" w:hAnsi="Times New Roman" w:cs="Times New Roman"/>
          <w:sz w:val="24"/>
          <w:szCs w:val="24"/>
        </w:rPr>
        <w:t>affermo</w:t>
      </w:r>
      <w:r w:rsidRPr="00547DBB">
        <w:rPr>
          <w:rFonts w:ascii="Times New Roman" w:hAnsi="Times New Roman" w:cs="Times New Roman"/>
          <w:sz w:val="24"/>
          <w:szCs w:val="24"/>
        </w:rPr>
        <w:t xml:space="preserve"> molto nettamente</w:t>
      </w:r>
      <w:r w:rsidR="001C35EC" w:rsidRPr="00547DBB">
        <w:rPr>
          <w:rFonts w:ascii="Times New Roman" w:hAnsi="Times New Roman" w:cs="Times New Roman"/>
          <w:sz w:val="24"/>
          <w:szCs w:val="24"/>
        </w:rPr>
        <w:t xml:space="preserve">: io </w:t>
      </w:r>
      <w:r w:rsidR="00507367" w:rsidRPr="00547DBB">
        <w:rPr>
          <w:rFonts w:ascii="Times New Roman" w:hAnsi="Times New Roman" w:cs="Times New Roman"/>
          <w:sz w:val="24"/>
          <w:szCs w:val="24"/>
        </w:rPr>
        <w:t xml:space="preserve">sostengo </w:t>
      </w:r>
      <w:r w:rsidR="001C35EC" w:rsidRPr="00547DBB">
        <w:rPr>
          <w:rFonts w:ascii="Times New Roman" w:hAnsi="Times New Roman" w:cs="Times New Roman"/>
          <w:sz w:val="24"/>
          <w:szCs w:val="24"/>
        </w:rPr>
        <w:t xml:space="preserve">che </w:t>
      </w:r>
      <w:r w:rsidRPr="00547DBB">
        <w:rPr>
          <w:rFonts w:ascii="Times New Roman" w:hAnsi="Times New Roman" w:cs="Times New Roman"/>
          <w:sz w:val="24"/>
          <w:szCs w:val="24"/>
        </w:rPr>
        <w:t xml:space="preserve">le uniche norme che </w:t>
      </w:r>
      <w:r w:rsidR="00EC36DD" w:rsidRPr="00547DBB">
        <w:rPr>
          <w:rFonts w:ascii="Times New Roman" w:hAnsi="Times New Roman" w:cs="Times New Roman"/>
          <w:sz w:val="24"/>
          <w:szCs w:val="24"/>
        </w:rPr>
        <w:t xml:space="preserve">limitano la </w:t>
      </w:r>
      <w:r w:rsidRPr="00547DBB">
        <w:rPr>
          <w:rFonts w:ascii="Times New Roman" w:hAnsi="Times New Roman" w:cs="Times New Roman"/>
          <w:sz w:val="24"/>
          <w:szCs w:val="24"/>
        </w:rPr>
        <w:t xml:space="preserve">Corte costituzionale in questo campo sono le disposizioni di rango costituzionale, e cioè l’art. 136 </w:t>
      </w:r>
      <w:r w:rsidR="00A0687D">
        <w:rPr>
          <w:rFonts w:ascii="Times New Roman" w:hAnsi="Times New Roman" w:cs="Times New Roman"/>
          <w:sz w:val="24"/>
          <w:szCs w:val="24"/>
        </w:rPr>
        <w:t>Cost.</w:t>
      </w:r>
      <w:r w:rsidRPr="00547DBB">
        <w:rPr>
          <w:rFonts w:ascii="Times New Roman" w:hAnsi="Times New Roman" w:cs="Times New Roman"/>
          <w:sz w:val="24"/>
          <w:szCs w:val="24"/>
        </w:rPr>
        <w:t xml:space="preserve"> e l’art. 1 </w:t>
      </w:r>
      <w:r w:rsidR="00A0687D">
        <w:rPr>
          <w:rFonts w:ascii="Times New Roman" w:hAnsi="Times New Roman" w:cs="Times New Roman"/>
          <w:sz w:val="24"/>
          <w:szCs w:val="24"/>
        </w:rPr>
        <w:t>l. cost. n. 1/1948</w:t>
      </w:r>
      <w:r w:rsidRPr="00547DBB">
        <w:rPr>
          <w:rFonts w:ascii="Times New Roman" w:hAnsi="Times New Roman" w:cs="Times New Roman"/>
          <w:sz w:val="24"/>
          <w:szCs w:val="24"/>
        </w:rPr>
        <w:t xml:space="preserve">. </w:t>
      </w:r>
    </w:p>
    <w:p w14:paraId="2D7E3336" w14:textId="57E33332" w:rsidR="00C177B5" w:rsidRPr="00547DBB" w:rsidRDefault="00C177B5"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Sono quest</w:t>
      </w:r>
      <w:r w:rsidR="0056566D" w:rsidRPr="00547DBB">
        <w:rPr>
          <w:rFonts w:ascii="Times New Roman" w:hAnsi="Times New Roman" w:cs="Times New Roman"/>
          <w:sz w:val="24"/>
          <w:szCs w:val="24"/>
        </w:rPr>
        <w:t>e</w:t>
      </w:r>
      <w:r w:rsidRPr="00547DBB">
        <w:rPr>
          <w:rFonts w:ascii="Times New Roman" w:hAnsi="Times New Roman" w:cs="Times New Roman"/>
          <w:sz w:val="24"/>
          <w:szCs w:val="24"/>
        </w:rPr>
        <w:t>, e quest</w:t>
      </w:r>
      <w:r w:rsidR="0056566D" w:rsidRPr="00547DBB">
        <w:rPr>
          <w:rFonts w:ascii="Times New Roman" w:hAnsi="Times New Roman" w:cs="Times New Roman"/>
          <w:sz w:val="24"/>
          <w:szCs w:val="24"/>
        </w:rPr>
        <w:t>e</w:t>
      </w:r>
      <w:r w:rsidRPr="00547DBB">
        <w:rPr>
          <w:rFonts w:ascii="Times New Roman" w:hAnsi="Times New Roman" w:cs="Times New Roman"/>
          <w:sz w:val="24"/>
          <w:szCs w:val="24"/>
        </w:rPr>
        <w:t xml:space="preserve"> soltanto, le norme processuali che la Corte è tenuta a rispettare</w:t>
      </w:r>
      <w:r w:rsidR="00C15BE6" w:rsidRPr="00547DBB">
        <w:rPr>
          <w:rFonts w:ascii="Times New Roman" w:hAnsi="Times New Roman" w:cs="Times New Roman"/>
          <w:sz w:val="24"/>
          <w:szCs w:val="24"/>
        </w:rPr>
        <w:t xml:space="preserve"> o – possiamo anche dire, se ci piace di più – </w:t>
      </w:r>
      <w:r w:rsidRPr="00547DBB">
        <w:rPr>
          <w:rFonts w:ascii="Times New Roman" w:hAnsi="Times New Roman" w:cs="Times New Roman"/>
          <w:sz w:val="24"/>
          <w:szCs w:val="24"/>
        </w:rPr>
        <w:t xml:space="preserve">che non può </w:t>
      </w:r>
      <w:r w:rsidR="00FE6CB1" w:rsidRPr="00547DBB">
        <w:rPr>
          <w:rFonts w:ascii="Times New Roman" w:hAnsi="Times New Roman" w:cs="Times New Roman"/>
          <w:sz w:val="24"/>
          <w:szCs w:val="24"/>
        </w:rPr>
        <w:t>sottoporre a bilanciamento</w:t>
      </w:r>
      <w:r w:rsidRPr="00547DBB">
        <w:rPr>
          <w:rFonts w:ascii="Times New Roman" w:hAnsi="Times New Roman" w:cs="Times New Roman"/>
          <w:sz w:val="24"/>
          <w:szCs w:val="24"/>
        </w:rPr>
        <w:t xml:space="preserve"> con </w:t>
      </w:r>
      <w:r w:rsidR="00D42DCC" w:rsidRPr="00547DBB">
        <w:rPr>
          <w:rFonts w:ascii="Times New Roman" w:hAnsi="Times New Roman" w:cs="Times New Roman"/>
          <w:sz w:val="24"/>
          <w:szCs w:val="24"/>
        </w:rPr>
        <w:t>niente altro</w:t>
      </w:r>
      <w:r w:rsidRPr="00547DBB">
        <w:rPr>
          <w:rFonts w:ascii="Times New Roman" w:hAnsi="Times New Roman" w:cs="Times New Roman"/>
          <w:sz w:val="24"/>
          <w:szCs w:val="24"/>
        </w:rPr>
        <w:t xml:space="preserve">. </w:t>
      </w:r>
      <w:r w:rsidR="00C15BE6" w:rsidRPr="00547DBB">
        <w:rPr>
          <w:rFonts w:ascii="Times New Roman" w:hAnsi="Times New Roman" w:cs="Times New Roman"/>
          <w:sz w:val="24"/>
          <w:szCs w:val="24"/>
        </w:rPr>
        <w:t>Allo stesso modo in cui</w:t>
      </w:r>
      <w:r w:rsidRPr="00547DBB">
        <w:rPr>
          <w:rFonts w:ascii="Times New Roman" w:hAnsi="Times New Roman" w:cs="Times New Roman"/>
          <w:sz w:val="24"/>
          <w:szCs w:val="24"/>
        </w:rPr>
        <w:t xml:space="preserve"> </w:t>
      </w:r>
      <w:r w:rsidR="00E26852" w:rsidRPr="00547DBB">
        <w:rPr>
          <w:rFonts w:ascii="Times New Roman" w:hAnsi="Times New Roman" w:cs="Times New Roman"/>
          <w:sz w:val="24"/>
          <w:szCs w:val="24"/>
        </w:rPr>
        <w:t>i</w:t>
      </w:r>
      <w:r w:rsidR="00E26852" w:rsidRPr="00547DBB">
        <w:rPr>
          <w:rFonts w:ascii="Times New Roman" w:hAnsi="Times New Roman" w:cs="Times New Roman"/>
          <w:sz w:val="24"/>
          <w:szCs w:val="24"/>
        </w:rPr>
        <w:t>l giudice amministrativo, quando decide, deve rispettare il codice del suo processo</w:t>
      </w:r>
      <w:r w:rsidR="00E26852" w:rsidRPr="00547DBB">
        <w:rPr>
          <w:rFonts w:ascii="Times New Roman" w:hAnsi="Times New Roman" w:cs="Times New Roman"/>
          <w:sz w:val="24"/>
          <w:szCs w:val="24"/>
        </w:rPr>
        <w:t xml:space="preserve"> e </w:t>
      </w:r>
      <w:r w:rsidRPr="00547DBB">
        <w:rPr>
          <w:rFonts w:ascii="Times New Roman" w:hAnsi="Times New Roman" w:cs="Times New Roman"/>
          <w:sz w:val="24"/>
          <w:szCs w:val="24"/>
        </w:rPr>
        <w:t xml:space="preserve">il Parlamento, </w:t>
      </w:r>
      <w:r w:rsidR="005D7462" w:rsidRPr="00547DBB">
        <w:rPr>
          <w:rFonts w:ascii="Times New Roman" w:hAnsi="Times New Roman" w:cs="Times New Roman"/>
          <w:sz w:val="24"/>
          <w:szCs w:val="24"/>
        </w:rPr>
        <w:t xml:space="preserve">quando delibera una legge, </w:t>
      </w:r>
      <w:r w:rsidRPr="00547DBB">
        <w:rPr>
          <w:rFonts w:ascii="Times New Roman" w:hAnsi="Times New Roman" w:cs="Times New Roman"/>
          <w:sz w:val="24"/>
          <w:szCs w:val="24"/>
        </w:rPr>
        <w:t xml:space="preserve">deve rispettare il procedimento </w:t>
      </w:r>
      <w:r w:rsidR="00C15BE6" w:rsidRPr="00547DBB">
        <w:rPr>
          <w:rFonts w:ascii="Times New Roman" w:hAnsi="Times New Roman" w:cs="Times New Roman"/>
          <w:sz w:val="24"/>
          <w:szCs w:val="24"/>
        </w:rPr>
        <w:t xml:space="preserve">legislativo </w:t>
      </w:r>
      <w:r w:rsidRPr="00547DBB">
        <w:rPr>
          <w:rFonts w:ascii="Times New Roman" w:hAnsi="Times New Roman" w:cs="Times New Roman"/>
          <w:sz w:val="24"/>
          <w:szCs w:val="24"/>
        </w:rPr>
        <w:t>previsto in Costituzione.</w:t>
      </w:r>
    </w:p>
    <w:p w14:paraId="60205EE1" w14:textId="5D0BAEBF" w:rsidR="00C177B5" w:rsidRPr="00547DBB" w:rsidRDefault="00C177B5"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Aggiungo poi, con pari nettezza, che – ferma restando la loro invalicabilità – è tuttavia </w:t>
      </w:r>
      <w:r w:rsidR="00FE6CB1" w:rsidRPr="00547DBB">
        <w:rPr>
          <w:rFonts w:ascii="Times New Roman" w:hAnsi="Times New Roman" w:cs="Times New Roman"/>
          <w:sz w:val="24"/>
          <w:szCs w:val="24"/>
        </w:rPr>
        <w:t xml:space="preserve">sempre </w:t>
      </w:r>
      <w:r w:rsidRPr="00547DBB">
        <w:rPr>
          <w:rFonts w:ascii="Times New Roman" w:hAnsi="Times New Roman" w:cs="Times New Roman"/>
          <w:sz w:val="24"/>
          <w:szCs w:val="24"/>
        </w:rPr>
        <w:t>possibile</w:t>
      </w:r>
      <w:r w:rsidR="00C0731E" w:rsidRPr="00547DBB">
        <w:rPr>
          <w:rFonts w:ascii="Times New Roman" w:hAnsi="Times New Roman" w:cs="Times New Roman"/>
          <w:sz w:val="24"/>
          <w:szCs w:val="24"/>
        </w:rPr>
        <w:t>, come del resto ha suggerito Marco Ruotolo</w:t>
      </w:r>
      <w:r w:rsidR="001C35EC" w:rsidRPr="00547DBB">
        <w:rPr>
          <w:rFonts w:ascii="Times New Roman" w:hAnsi="Times New Roman" w:cs="Times New Roman"/>
          <w:sz w:val="24"/>
          <w:szCs w:val="24"/>
        </w:rPr>
        <w:t xml:space="preserve"> (Ruotolo</w:t>
      </w:r>
      <w:r w:rsidR="002576E3">
        <w:rPr>
          <w:rFonts w:ascii="Times New Roman" w:hAnsi="Times New Roman" w:cs="Times New Roman"/>
          <w:sz w:val="24"/>
          <w:szCs w:val="24"/>
        </w:rPr>
        <w:t xml:space="preserve"> 2020</w:t>
      </w:r>
      <w:r w:rsidR="001C35EC" w:rsidRPr="00547DBB">
        <w:rPr>
          <w:rFonts w:ascii="Times New Roman" w:hAnsi="Times New Roman" w:cs="Times New Roman"/>
          <w:sz w:val="24"/>
          <w:szCs w:val="24"/>
        </w:rPr>
        <w:t>, 62),</w:t>
      </w:r>
      <w:r w:rsidRPr="00547DBB">
        <w:rPr>
          <w:rFonts w:ascii="Times New Roman" w:hAnsi="Times New Roman" w:cs="Times New Roman"/>
          <w:sz w:val="24"/>
          <w:szCs w:val="24"/>
        </w:rPr>
        <w:t xml:space="preserve"> tentare una lettura evolutiva di queste </w:t>
      </w:r>
      <w:r w:rsidR="00C0731E" w:rsidRPr="00547DBB">
        <w:rPr>
          <w:rFonts w:ascii="Times New Roman" w:hAnsi="Times New Roman" w:cs="Times New Roman"/>
          <w:sz w:val="24"/>
          <w:szCs w:val="24"/>
        </w:rPr>
        <w:t xml:space="preserve">stesse </w:t>
      </w:r>
      <w:r w:rsidRPr="00547DBB">
        <w:rPr>
          <w:rFonts w:ascii="Times New Roman" w:hAnsi="Times New Roman" w:cs="Times New Roman"/>
          <w:sz w:val="24"/>
          <w:szCs w:val="24"/>
        </w:rPr>
        <w:t>norme costituzionali</w:t>
      </w:r>
      <w:r w:rsidR="001C35EC" w:rsidRPr="00547DBB">
        <w:rPr>
          <w:rFonts w:ascii="Times New Roman" w:hAnsi="Times New Roman" w:cs="Times New Roman"/>
          <w:sz w:val="24"/>
          <w:szCs w:val="24"/>
        </w:rPr>
        <w:t xml:space="preserve"> </w:t>
      </w:r>
      <w:r w:rsidR="00D64A80" w:rsidRPr="00547DBB">
        <w:rPr>
          <w:rFonts w:ascii="Times New Roman" w:hAnsi="Times New Roman" w:cs="Times New Roman"/>
          <w:sz w:val="24"/>
          <w:szCs w:val="24"/>
        </w:rPr>
        <w:t xml:space="preserve">allo scopo di </w:t>
      </w:r>
      <w:r w:rsidR="001C35EC" w:rsidRPr="00547DBB">
        <w:rPr>
          <w:rFonts w:ascii="Times New Roman" w:hAnsi="Times New Roman" w:cs="Times New Roman"/>
          <w:sz w:val="24"/>
          <w:szCs w:val="24"/>
        </w:rPr>
        <w:t xml:space="preserve">adeguarle </w:t>
      </w:r>
      <w:r w:rsidRPr="00547DBB">
        <w:rPr>
          <w:rFonts w:ascii="Times New Roman" w:hAnsi="Times New Roman" w:cs="Times New Roman"/>
          <w:sz w:val="24"/>
          <w:szCs w:val="24"/>
        </w:rPr>
        <w:t>alle esigenze del reale.</w:t>
      </w:r>
      <w:r w:rsidR="00C15BE6" w:rsidRPr="00547DBB">
        <w:rPr>
          <w:rFonts w:ascii="Times New Roman" w:hAnsi="Times New Roman" w:cs="Times New Roman"/>
          <w:sz w:val="24"/>
          <w:szCs w:val="24"/>
        </w:rPr>
        <w:t xml:space="preserve"> </w:t>
      </w:r>
    </w:p>
    <w:p w14:paraId="6240F0AF" w14:textId="66646305" w:rsidR="005D7462" w:rsidRPr="00547DBB" w:rsidRDefault="00EC36DD"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 ogni caso, </w:t>
      </w:r>
      <w:r w:rsidR="00D64A80" w:rsidRPr="00547DBB">
        <w:rPr>
          <w:rFonts w:ascii="Times New Roman" w:hAnsi="Times New Roman" w:cs="Times New Roman"/>
          <w:sz w:val="24"/>
          <w:szCs w:val="24"/>
        </w:rPr>
        <w:t>ritengo che</w:t>
      </w:r>
      <w:r w:rsidRPr="00547DBB">
        <w:rPr>
          <w:rFonts w:ascii="Times New Roman" w:hAnsi="Times New Roman" w:cs="Times New Roman"/>
          <w:sz w:val="24"/>
          <w:szCs w:val="24"/>
        </w:rPr>
        <w:t xml:space="preserve"> l</w:t>
      </w:r>
      <w:r w:rsidR="001949B5" w:rsidRPr="00547DBB">
        <w:rPr>
          <w:rFonts w:ascii="Times New Roman" w:hAnsi="Times New Roman" w:cs="Times New Roman"/>
          <w:sz w:val="24"/>
          <w:szCs w:val="24"/>
        </w:rPr>
        <w:t>a</w:t>
      </w:r>
      <w:r w:rsidR="00C177B5" w:rsidRPr="00547DBB">
        <w:rPr>
          <w:rFonts w:ascii="Times New Roman" w:hAnsi="Times New Roman" w:cs="Times New Roman"/>
          <w:sz w:val="24"/>
          <w:szCs w:val="24"/>
        </w:rPr>
        <w:t xml:space="preserve"> legge ordinaria del 1953 non costituisc</w:t>
      </w:r>
      <w:r w:rsidR="00D64A80" w:rsidRPr="00547DBB">
        <w:rPr>
          <w:rFonts w:ascii="Times New Roman" w:hAnsi="Times New Roman" w:cs="Times New Roman"/>
          <w:sz w:val="24"/>
          <w:szCs w:val="24"/>
        </w:rPr>
        <w:t>a</w:t>
      </w:r>
      <w:r w:rsidR="005D7462" w:rsidRPr="00547DBB">
        <w:rPr>
          <w:rFonts w:ascii="Times New Roman" w:hAnsi="Times New Roman" w:cs="Times New Roman"/>
          <w:sz w:val="24"/>
          <w:szCs w:val="24"/>
        </w:rPr>
        <w:t xml:space="preserve"> un limite a</w:t>
      </w:r>
      <w:r w:rsidR="00D42DCC" w:rsidRPr="00547DBB">
        <w:rPr>
          <w:rFonts w:ascii="Times New Roman" w:hAnsi="Times New Roman" w:cs="Times New Roman"/>
          <w:sz w:val="24"/>
          <w:szCs w:val="24"/>
        </w:rPr>
        <w:t xml:space="preserve"> possibili</w:t>
      </w:r>
      <w:r w:rsidR="005D7462" w:rsidRPr="00547DBB">
        <w:rPr>
          <w:rFonts w:ascii="Times New Roman" w:hAnsi="Times New Roman" w:cs="Times New Roman"/>
          <w:sz w:val="24"/>
          <w:szCs w:val="24"/>
        </w:rPr>
        <w:t xml:space="preserve"> innovazioni </w:t>
      </w:r>
      <w:r w:rsidR="00D42DCC" w:rsidRPr="00547DBB">
        <w:rPr>
          <w:rFonts w:ascii="Times New Roman" w:hAnsi="Times New Roman" w:cs="Times New Roman"/>
          <w:sz w:val="24"/>
          <w:szCs w:val="24"/>
        </w:rPr>
        <w:t>in tema di</w:t>
      </w:r>
      <w:r w:rsidR="005D7462" w:rsidRPr="00547DBB">
        <w:rPr>
          <w:rFonts w:ascii="Times New Roman" w:hAnsi="Times New Roman" w:cs="Times New Roman"/>
          <w:sz w:val="24"/>
          <w:szCs w:val="24"/>
        </w:rPr>
        <w:t xml:space="preserve"> effetti temporali</w:t>
      </w:r>
      <w:r w:rsidR="0056566D" w:rsidRPr="00547DBB">
        <w:rPr>
          <w:rFonts w:ascii="Times New Roman" w:hAnsi="Times New Roman" w:cs="Times New Roman"/>
          <w:sz w:val="24"/>
          <w:szCs w:val="24"/>
        </w:rPr>
        <w:t xml:space="preserve"> almeno per due motivi</w:t>
      </w:r>
      <w:r w:rsidR="00D64A80" w:rsidRPr="00547DBB">
        <w:rPr>
          <w:rFonts w:ascii="Times New Roman" w:hAnsi="Times New Roman" w:cs="Times New Roman"/>
          <w:sz w:val="24"/>
          <w:szCs w:val="24"/>
        </w:rPr>
        <w:t>.</w:t>
      </w:r>
    </w:p>
    <w:p w14:paraId="278B6B9E" w14:textId="5DFC7E47" w:rsidR="00C177B5" w:rsidRPr="00547DBB" w:rsidRDefault="005D7462"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lastRenderedPageBreak/>
        <w:t>In primo luogo</w:t>
      </w:r>
      <w:r w:rsidR="0056566D" w:rsidRPr="00547DBB">
        <w:rPr>
          <w:rFonts w:ascii="Times New Roman" w:hAnsi="Times New Roman" w:cs="Times New Roman"/>
          <w:sz w:val="24"/>
          <w:szCs w:val="24"/>
        </w:rPr>
        <w:t>,</w:t>
      </w:r>
      <w:r w:rsidRPr="00547DBB">
        <w:rPr>
          <w:rFonts w:ascii="Times New Roman" w:hAnsi="Times New Roman" w:cs="Times New Roman"/>
          <w:sz w:val="24"/>
          <w:szCs w:val="24"/>
        </w:rPr>
        <w:t xml:space="preserve"> il compito della Corte costituzionale è giudicare le leggi, e non soggiacervi</w:t>
      </w:r>
      <w:r w:rsidR="00D42DCC" w:rsidRPr="00547DBB">
        <w:rPr>
          <w:rFonts w:ascii="Times New Roman" w:hAnsi="Times New Roman" w:cs="Times New Roman"/>
          <w:sz w:val="24"/>
          <w:szCs w:val="24"/>
        </w:rPr>
        <w:t>. P</w:t>
      </w:r>
      <w:r w:rsidRPr="00547DBB">
        <w:rPr>
          <w:rFonts w:ascii="Times New Roman" w:hAnsi="Times New Roman" w:cs="Times New Roman"/>
          <w:sz w:val="24"/>
          <w:szCs w:val="24"/>
        </w:rPr>
        <w:t>er cui se c’è una legge, sia anche la l</w:t>
      </w:r>
      <w:r w:rsidR="00A45F95">
        <w:rPr>
          <w:rFonts w:ascii="Times New Roman" w:hAnsi="Times New Roman" w:cs="Times New Roman"/>
          <w:sz w:val="24"/>
          <w:szCs w:val="24"/>
        </w:rPr>
        <w:t>.</w:t>
      </w:r>
      <w:r w:rsidRPr="00547DBB">
        <w:rPr>
          <w:rFonts w:ascii="Times New Roman" w:hAnsi="Times New Roman" w:cs="Times New Roman"/>
          <w:sz w:val="24"/>
          <w:szCs w:val="24"/>
        </w:rPr>
        <w:t xml:space="preserve"> n. 87</w:t>
      </w:r>
      <w:r w:rsidR="00A45F95">
        <w:rPr>
          <w:rFonts w:ascii="Times New Roman" w:hAnsi="Times New Roman" w:cs="Times New Roman"/>
          <w:sz w:val="24"/>
          <w:szCs w:val="24"/>
        </w:rPr>
        <w:t>/1953</w:t>
      </w:r>
      <w:r w:rsidRPr="00547DBB">
        <w:rPr>
          <w:rFonts w:ascii="Times New Roman" w:hAnsi="Times New Roman" w:cs="Times New Roman"/>
          <w:sz w:val="24"/>
          <w:szCs w:val="24"/>
        </w:rPr>
        <w:t xml:space="preserve">, che impedisce alla Corte di adottare una decisione conforme alla Costituzione, o maggiormente conforme alla Costituzione, la Corte può al limite dichiararla incostituzionale, sollevando </w:t>
      </w:r>
      <w:r w:rsidR="00A23397" w:rsidRPr="00547DBB">
        <w:rPr>
          <w:rFonts w:ascii="Times New Roman" w:hAnsi="Times New Roman" w:cs="Times New Roman"/>
          <w:sz w:val="24"/>
          <w:szCs w:val="24"/>
        </w:rPr>
        <w:t xml:space="preserve">la </w:t>
      </w:r>
      <w:r w:rsidRPr="00547DBB">
        <w:rPr>
          <w:rFonts w:ascii="Times New Roman" w:hAnsi="Times New Roman" w:cs="Times New Roman"/>
          <w:sz w:val="24"/>
          <w:szCs w:val="24"/>
        </w:rPr>
        <w:t xml:space="preserve">questione di fronte a </w:t>
      </w:r>
      <w:proofErr w:type="gramStart"/>
      <w:r w:rsidRPr="00547DBB">
        <w:rPr>
          <w:rFonts w:ascii="Times New Roman" w:hAnsi="Times New Roman" w:cs="Times New Roman"/>
          <w:sz w:val="24"/>
          <w:szCs w:val="24"/>
        </w:rPr>
        <w:t>se</w:t>
      </w:r>
      <w:proofErr w:type="gramEnd"/>
      <w:r w:rsidRPr="00547DBB">
        <w:rPr>
          <w:rFonts w:ascii="Times New Roman" w:hAnsi="Times New Roman" w:cs="Times New Roman"/>
          <w:sz w:val="24"/>
          <w:szCs w:val="24"/>
        </w:rPr>
        <w:t xml:space="preserve"> stessa, o </w:t>
      </w:r>
      <w:r w:rsidR="00A23397" w:rsidRPr="00547DBB">
        <w:rPr>
          <w:rFonts w:ascii="Times New Roman" w:hAnsi="Times New Roman" w:cs="Times New Roman"/>
          <w:sz w:val="24"/>
          <w:szCs w:val="24"/>
        </w:rPr>
        <w:t>meglio</w:t>
      </w:r>
      <w:r w:rsidRPr="00547DBB">
        <w:rPr>
          <w:rFonts w:ascii="Times New Roman" w:hAnsi="Times New Roman" w:cs="Times New Roman"/>
          <w:sz w:val="24"/>
          <w:szCs w:val="24"/>
        </w:rPr>
        <w:t xml:space="preserve">, </w:t>
      </w:r>
      <w:r w:rsidR="006532E4" w:rsidRPr="00547DBB">
        <w:rPr>
          <w:rFonts w:ascii="Times New Roman" w:hAnsi="Times New Roman" w:cs="Times New Roman"/>
          <w:sz w:val="24"/>
          <w:szCs w:val="24"/>
        </w:rPr>
        <w:t xml:space="preserve">come </w:t>
      </w:r>
      <w:r w:rsidR="00D64A80" w:rsidRPr="00547DBB">
        <w:rPr>
          <w:rFonts w:ascii="Times New Roman" w:hAnsi="Times New Roman" w:cs="Times New Roman"/>
          <w:sz w:val="24"/>
          <w:szCs w:val="24"/>
        </w:rPr>
        <w:t>spiego nelle prossime righe</w:t>
      </w:r>
      <w:r w:rsidRPr="00547DBB">
        <w:rPr>
          <w:rFonts w:ascii="Times New Roman" w:hAnsi="Times New Roman" w:cs="Times New Roman"/>
          <w:sz w:val="24"/>
          <w:szCs w:val="24"/>
        </w:rPr>
        <w:t>, semplicemente ignorarla.</w:t>
      </w:r>
    </w:p>
    <w:p w14:paraId="4994C6A8" w14:textId="38EE125B" w:rsidR="005D7462" w:rsidRPr="00547DBB" w:rsidRDefault="005D7462"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 secondo luogo, fin dalle prime </w:t>
      </w:r>
      <w:r w:rsidR="00FE6CB1" w:rsidRPr="00547DBB">
        <w:rPr>
          <w:rFonts w:ascii="Times New Roman" w:hAnsi="Times New Roman" w:cs="Times New Roman"/>
          <w:sz w:val="24"/>
          <w:szCs w:val="24"/>
        </w:rPr>
        <w:t>n</w:t>
      </w:r>
      <w:r w:rsidRPr="00547DBB">
        <w:rPr>
          <w:rFonts w:ascii="Times New Roman" w:hAnsi="Times New Roman" w:cs="Times New Roman"/>
          <w:sz w:val="24"/>
          <w:szCs w:val="24"/>
        </w:rPr>
        <w:t xml:space="preserve">orme </w:t>
      </w:r>
      <w:r w:rsidR="00FE6CB1" w:rsidRPr="00547DBB">
        <w:rPr>
          <w:rFonts w:ascii="Times New Roman" w:hAnsi="Times New Roman" w:cs="Times New Roman"/>
          <w:sz w:val="24"/>
          <w:szCs w:val="24"/>
        </w:rPr>
        <w:t>i</w:t>
      </w:r>
      <w:r w:rsidRPr="00547DBB">
        <w:rPr>
          <w:rFonts w:ascii="Times New Roman" w:hAnsi="Times New Roman" w:cs="Times New Roman"/>
          <w:sz w:val="24"/>
          <w:szCs w:val="24"/>
        </w:rPr>
        <w:t xml:space="preserve">ntegrative del marzo 1956 la Corte ha ritenuto che </w:t>
      </w:r>
      <w:r w:rsidR="00C15BE6" w:rsidRPr="00547DBB">
        <w:rPr>
          <w:rFonts w:ascii="Times New Roman" w:hAnsi="Times New Roman" w:cs="Times New Roman"/>
          <w:sz w:val="24"/>
          <w:szCs w:val="24"/>
        </w:rPr>
        <w:t>le stesse</w:t>
      </w:r>
      <w:r w:rsidR="00FE6CB1" w:rsidRPr="00547DBB">
        <w:rPr>
          <w:rFonts w:ascii="Times New Roman" w:hAnsi="Times New Roman" w:cs="Times New Roman"/>
          <w:sz w:val="24"/>
          <w:szCs w:val="24"/>
        </w:rPr>
        <w:t xml:space="preserve"> disposizioni proc</w:t>
      </w:r>
      <w:r w:rsidR="00C15BE6" w:rsidRPr="00547DBB">
        <w:rPr>
          <w:rFonts w:ascii="Times New Roman" w:hAnsi="Times New Roman" w:cs="Times New Roman"/>
          <w:sz w:val="24"/>
          <w:szCs w:val="24"/>
        </w:rPr>
        <w:t xml:space="preserve">essuali con valenza esterna </w:t>
      </w:r>
      <w:r w:rsidR="00EC36DD" w:rsidRPr="00547DBB">
        <w:rPr>
          <w:rFonts w:ascii="Times New Roman" w:hAnsi="Times New Roman" w:cs="Times New Roman"/>
          <w:sz w:val="24"/>
          <w:szCs w:val="24"/>
        </w:rPr>
        <w:t>ivi contenute</w:t>
      </w:r>
      <w:r w:rsidR="00C15BE6" w:rsidRPr="00547DBB">
        <w:rPr>
          <w:rFonts w:ascii="Times New Roman" w:hAnsi="Times New Roman" w:cs="Times New Roman"/>
          <w:sz w:val="24"/>
          <w:szCs w:val="24"/>
        </w:rPr>
        <w:t xml:space="preserve"> potessero imporsi anche </w:t>
      </w:r>
      <w:r w:rsidRPr="00547DBB">
        <w:rPr>
          <w:rFonts w:ascii="Times New Roman" w:hAnsi="Times New Roman" w:cs="Times New Roman"/>
          <w:sz w:val="24"/>
          <w:szCs w:val="24"/>
        </w:rPr>
        <w:t>al di là, o contro, il chiaro dettato della legge ordinaria, come per il caso a tutti noto del termine perentorio per la costituzione delle parti.</w:t>
      </w:r>
      <w:r w:rsidR="00A23397" w:rsidRPr="00547DBB">
        <w:rPr>
          <w:rFonts w:ascii="Times New Roman" w:hAnsi="Times New Roman" w:cs="Times New Roman"/>
          <w:sz w:val="24"/>
          <w:szCs w:val="24"/>
        </w:rPr>
        <w:t xml:space="preserve"> E la stessa dottrina si è presto </w:t>
      </w:r>
      <w:r w:rsidR="00585AD6" w:rsidRPr="00547DBB">
        <w:rPr>
          <w:rFonts w:ascii="Times New Roman" w:hAnsi="Times New Roman" w:cs="Times New Roman"/>
          <w:sz w:val="24"/>
          <w:szCs w:val="24"/>
        </w:rPr>
        <w:t>arresa al fatto compiut</w:t>
      </w:r>
      <w:r w:rsidR="00FE6CB1" w:rsidRPr="00547DBB">
        <w:rPr>
          <w:rFonts w:ascii="Times New Roman" w:hAnsi="Times New Roman" w:cs="Times New Roman"/>
          <w:sz w:val="24"/>
          <w:szCs w:val="24"/>
        </w:rPr>
        <w:t>o</w:t>
      </w:r>
      <w:r w:rsidR="00D64A80" w:rsidRPr="00547DBB">
        <w:rPr>
          <w:rFonts w:ascii="Times New Roman" w:hAnsi="Times New Roman" w:cs="Times New Roman"/>
          <w:sz w:val="24"/>
          <w:szCs w:val="24"/>
        </w:rPr>
        <w:t xml:space="preserve">, </w:t>
      </w:r>
      <w:r w:rsidR="00FE6CB1" w:rsidRPr="00547DBB">
        <w:rPr>
          <w:rFonts w:ascii="Times New Roman" w:hAnsi="Times New Roman" w:cs="Times New Roman"/>
          <w:sz w:val="24"/>
          <w:szCs w:val="24"/>
        </w:rPr>
        <w:t xml:space="preserve">arrivando alla conclusione che </w:t>
      </w:r>
      <w:r w:rsidR="001949B5" w:rsidRPr="00547DBB">
        <w:rPr>
          <w:rFonts w:ascii="Times New Roman" w:hAnsi="Times New Roman" w:cs="Times New Roman"/>
          <w:sz w:val="24"/>
          <w:szCs w:val="24"/>
        </w:rPr>
        <w:t xml:space="preserve">le </w:t>
      </w:r>
      <w:r w:rsidR="00FE6CB1" w:rsidRPr="00547DBB">
        <w:rPr>
          <w:rFonts w:ascii="Times New Roman" w:hAnsi="Times New Roman" w:cs="Times New Roman"/>
          <w:sz w:val="24"/>
          <w:szCs w:val="24"/>
        </w:rPr>
        <w:t xml:space="preserve">norme </w:t>
      </w:r>
      <w:r w:rsidR="001949B5" w:rsidRPr="00547DBB">
        <w:rPr>
          <w:rFonts w:ascii="Times New Roman" w:hAnsi="Times New Roman" w:cs="Times New Roman"/>
          <w:sz w:val="24"/>
          <w:szCs w:val="24"/>
        </w:rPr>
        <w:t xml:space="preserve">che la Corte costituzionale stessa delibera </w:t>
      </w:r>
      <w:r w:rsidR="00FE6CB1" w:rsidRPr="00547DBB">
        <w:rPr>
          <w:rFonts w:ascii="Times New Roman" w:hAnsi="Times New Roman" w:cs="Times New Roman"/>
          <w:sz w:val="24"/>
          <w:szCs w:val="24"/>
        </w:rPr>
        <w:t xml:space="preserve">sul proprio funzionamento e sul proprio processo </w:t>
      </w:r>
      <w:r w:rsidR="001949B5" w:rsidRPr="00547DBB">
        <w:rPr>
          <w:rFonts w:ascii="Times New Roman" w:hAnsi="Times New Roman" w:cs="Times New Roman"/>
          <w:sz w:val="24"/>
          <w:szCs w:val="24"/>
        </w:rPr>
        <w:t xml:space="preserve">sono </w:t>
      </w:r>
      <w:r w:rsidR="00FE6CB1" w:rsidRPr="00547DBB">
        <w:rPr>
          <w:rFonts w:ascii="Times New Roman" w:hAnsi="Times New Roman" w:cs="Times New Roman"/>
          <w:sz w:val="24"/>
          <w:szCs w:val="24"/>
        </w:rPr>
        <w:t xml:space="preserve">subordinate </w:t>
      </w:r>
      <w:r w:rsidR="001949B5" w:rsidRPr="00547DBB">
        <w:rPr>
          <w:rFonts w:ascii="Times New Roman" w:hAnsi="Times New Roman" w:cs="Times New Roman"/>
          <w:sz w:val="24"/>
          <w:szCs w:val="24"/>
        </w:rPr>
        <w:t xml:space="preserve">soltanto </w:t>
      </w:r>
      <w:r w:rsidR="00FE6CB1" w:rsidRPr="00547DBB">
        <w:rPr>
          <w:rFonts w:ascii="Times New Roman" w:hAnsi="Times New Roman" w:cs="Times New Roman"/>
          <w:sz w:val="24"/>
          <w:szCs w:val="24"/>
        </w:rPr>
        <w:t>alla Costituzione</w:t>
      </w:r>
      <w:r w:rsidR="00D42DCC" w:rsidRPr="00547DBB">
        <w:rPr>
          <w:rFonts w:ascii="Times New Roman" w:hAnsi="Times New Roman" w:cs="Times New Roman"/>
          <w:sz w:val="24"/>
          <w:szCs w:val="24"/>
        </w:rPr>
        <w:t>,</w:t>
      </w:r>
      <w:r w:rsidR="00FE6CB1" w:rsidRPr="00547DBB">
        <w:rPr>
          <w:rFonts w:ascii="Times New Roman" w:hAnsi="Times New Roman" w:cs="Times New Roman"/>
          <w:sz w:val="24"/>
          <w:szCs w:val="24"/>
        </w:rPr>
        <w:t xml:space="preserve"> </w:t>
      </w:r>
      <w:r w:rsidR="001949B5" w:rsidRPr="00547DBB">
        <w:rPr>
          <w:rFonts w:ascii="Times New Roman" w:hAnsi="Times New Roman" w:cs="Times New Roman"/>
          <w:sz w:val="24"/>
          <w:szCs w:val="24"/>
        </w:rPr>
        <w:t xml:space="preserve">e non alla legge, </w:t>
      </w:r>
      <w:r w:rsidR="00EC36DD" w:rsidRPr="00547DBB">
        <w:rPr>
          <w:rFonts w:ascii="Times New Roman" w:hAnsi="Times New Roman" w:cs="Times New Roman"/>
          <w:sz w:val="24"/>
          <w:szCs w:val="24"/>
        </w:rPr>
        <w:t xml:space="preserve">e ciò </w:t>
      </w:r>
      <w:r w:rsidR="001949B5" w:rsidRPr="00547DBB">
        <w:rPr>
          <w:rFonts w:ascii="Times New Roman" w:hAnsi="Times New Roman" w:cs="Times New Roman"/>
          <w:sz w:val="24"/>
          <w:szCs w:val="24"/>
        </w:rPr>
        <w:t xml:space="preserve">come </w:t>
      </w:r>
      <w:r w:rsidR="00D42DCC" w:rsidRPr="00547DBB">
        <w:rPr>
          <w:rFonts w:ascii="Times New Roman" w:hAnsi="Times New Roman" w:cs="Times New Roman"/>
          <w:sz w:val="24"/>
          <w:szCs w:val="24"/>
        </w:rPr>
        <w:t>naturale conseguenza</w:t>
      </w:r>
      <w:r w:rsidR="00FE6CB1" w:rsidRPr="00547DBB">
        <w:rPr>
          <w:rFonts w:ascii="Times New Roman" w:hAnsi="Times New Roman" w:cs="Times New Roman"/>
          <w:sz w:val="24"/>
          <w:szCs w:val="24"/>
        </w:rPr>
        <w:t xml:space="preserve"> dalla </w:t>
      </w:r>
      <w:r w:rsidR="001949B5" w:rsidRPr="00547DBB">
        <w:rPr>
          <w:rFonts w:ascii="Times New Roman" w:hAnsi="Times New Roman" w:cs="Times New Roman"/>
          <w:sz w:val="24"/>
          <w:szCs w:val="24"/>
        </w:rPr>
        <w:t>posizione dell’organo nell’ordinamento costituzionale</w:t>
      </w:r>
      <w:r w:rsidR="002576E3">
        <w:rPr>
          <w:rFonts w:ascii="Times New Roman" w:hAnsi="Times New Roman" w:cs="Times New Roman"/>
          <w:sz w:val="24"/>
          <w:szCs w:val="24"/>
        </w:rPr>
        <w:t xml:space="preserve"> (Lamarque 2009, 113 ss.)</w:t>
      </w:r>
      <w:r w:rsidR="00D64A80" w:rsidRPr="00547DBB">
        <w:rPr>
          <w:rFonts w:ascii="Times New Roman" w:hAnsi="Times New Roman" w:cs="Times New Roman"/>
          <w:sz w:val="24"/>
          <w:szCs w:val="24"/>
        </w:rPr>
        <w:t>.</w:t>
      </w:r>
    </w:p>
    <w:p w14:paraId="268128EF" w14:textId="655885FF" w:rsidR="00A23397" w:rsidRPr="00547DBB" w:rsidRDefault="00D64A80"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Vengo ora al punto centrale. Come si devono</w:t>
      </w:r>
      <w:r w:rsidR="00A23397" w:rsidRPr="00547DBB">
        <w:rPr>
          <w:rFonts w:ascii="Times New Roman" w:hAnsi="Times New Roman" w:cs="Times New Roman"/>
          <w:sz w:val="24"/>
          <w:szCs w:val="24"/>
        </w:rPr>
        <w:t xml:space="preserve"> leggere</w:t>
      </w:r>
      <w:r w:rsidR="00C0731E" w:rsidRPr="00547DBB">
        <w:rPr>
          <w:rFonts w:ascii="Times New Roman" w:hAnsi="Times New Roman" w:cs="Times New Roman"/>
          <w:sz w:val="24"/>
          <w:szCs w:val="24"/>
        </w:rPr>
        <w:t xml:space="preserve"> o rileggere</w:t>
      </w:r>
      <w:r w:rsidR="00A23397" w:rsidRPr="00547DBB">
        <w:rPr>
          <w:rFonts w:ascii="Times New Roman" w:hAnsi="Times New Roman" w:cs="Times New Roman"/>
          <w:sz w:val="24"/>
          <w:szCs w:val="24"/>
        </w:rPr>
        <w:t>, volendolo, i confini all’azione della Corte dettati dalle norme di rango costituzionale</w:t>
      </w:r>
      <w:r w:rsidR="006532E4" w:rsidRPr="00547DBB">
        <w:rPr>
          <w:rFonts w:ascii="Times New Roman" w:hAnsi="Times New Roman" w:cs="Times New Roman"/>
          <w:sz w:val="24"/>
          <w:szCs w:val="24"/>
        </w:rPr>
        <w:t>, intese nel loro nucleo essenziale</w:t>
      </w:r>
      <w:r w:rsidRPr="00547DBB">
        <w:rPr>
          <w:rFonts w:ascii="Times New Roman" w:hAnsi="Times New Roman" w:cs="Times New Roman"/>
          <w:sz w:val="24"/>
          <w:szCs w:val="24"/>
        </w:rPr>
        <w:t>?</w:t>
      </w:r>
    </w:p>
    <w:p w14:paraId="5F33A5DF" w14:textId="34686B25" w:rsidR="00383E65" w:rsidRPr="00547DBB" w:rsidRDefault="00261B3C"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L’a</w:t>
      </w:r>
      <w:r w:rsidR="00C15BE6" w:rsidRPr="00547DBB">
        <w:rPr>
          <w:rFonts w:ascii="Times New Roman" w:hAnsi="Times New Roman" w:cs="Times New Roman"/>
          <w:sz w:val="24"/>
          <w:szCs w:val="24"/>
        </w:rPr>
        <w:t xml:space="preserve">rt. 136 </w:t>
      </w:r>
      <w:r w:rsidR="002576E3">
        <w:rPr>
          <w:rFonts w:ascii="Times New Roman" w:hAnsi="Times New Roman" w:cs="Times New Roman"/>
          <w:sz w:val="24"/>
          <w:szCs w:val="24"/>
        </w:rPr>
        <w:t xml:space="preserve">Cost. </w:t>
      </w:r>
      <w:r w:rsidRPr="00547DBB">
        <w:rPr>
          <w:rFonts w:ascii="Times New Roman" w:hAnsi="Times New Roman" w:cs="Times New Roman"/>
          <w:sz w:val="24"/>
          <w:szCs w:val="24"/>
        </w:rPr>
        <w:t xml:space="preserve">impone che la norma dichiarata incostituzionale cessi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di avere efficacia dal giorno successivo alla pubblicazione della decisione</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 dove per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pubblicazione</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 nonostante qualche oscillazione in una </w:t>
      </w:r>
      <w:r w:rsidR="00FE6CB1" w:rsidRPr="00547DBB">
        <w:rPr>
          <w:rFonts w:ascii="Times New Roman" w:hAnsi="Times New Roman" w:cs="Times New Roman"/>
          <w:sz w:val="24"/>
          <w:szCs w:val="24"/>
        </w:rPr>
        <w:t xml:space="preserve">isolata </w:t>
      </w:r>
      <w:r w:rsidRPr="00547DBB">
        <w:rPr>
          <w:rFonts w:ascii="Times New Roman" w:hAnsi="Times New Roman" w:cs="Times New Roman"/>
          <w:sz w:val="24"/>
          <w:szCs w:val="24"/>
        </w:rPr>
        <w:t>dottrina (</w:t>
      </w:r>
      <w:r w:rsidR="00C87A80" w:rsidRPr="00547DBB">
        <w:rPr>
          <w:rFonts w:ascii="Times New Roman" w:hAnsi="Times New Roman" w:cs="Times New Roman"/>
          <w:sz w:val="24"/>
          <w:szCs w:val="24"/>
        </w:rPr>
        <w:t>Di Palma</w:t>
      </w:r>
      <w:r w:rsidR="00D64A80" w:rsidRPr="00547DBB">
        <w:rPr>
          <w:rFonts w:ascii="Times New Roman" w:hAnsi="Times New Roman" w:cs="Times New Roman"/>
          <w:sz w:val="24"/>
          <w:szCs w:val="24"/>
        </w:rPr>
        <w:t xml:space="preserve"> 1967</w:t>
      </w:r>
      <w:r w:rsidR="00C87A80" w:rsidRPr="00547DBB">
        <w:rPr>
          <w:rFonts w:ascii="Times New Roman" w:hAnsi="Times New Roman" w:cs="Times New Roman"/>
          <w:sz w:val="24"/>
          <w:szCs w:val="24"/>
        </w:rPr>
        <w:t xml:space="preserve"> e </w:t>
      </w:r>
      <w:r w:rsidRPr="00547DBB">
        <w:rPr>
          <w:rFonts w:ascii="Times New Roman" w:hAnsi="Times New Roman" w:cs="Times New Roman"/>
          <w:sz w:val="24"/>
          <w:szCs w:val="24"/>
        </w:rPr>
        <w:t>Pace</w:t>
      </w:r>
      <w:r w:rsidR="004868BC" w:rsidRPr="00547DBB">
        <w:rPr>
          <w:rFonts w:ascii="Times New Roman" w:hAnsi="Times New Roman" w:cs="Times New Roman"/>
          <w:sz w:val="24"/>
          <w:szCs w:val="24"/>
        </w:rPr>
        <w:t xml:space="preserve"> 1965, </w:t>
      </w:r>
      <w:r w:rsidR="00C87A80" w:rsidRPr="00547DBB">
        <w:rPr>
          <w:rFonts w:ascii="Times New Roman" w:hAnsi="Times New Roman" w:cs="Times New Roman"/>
          <w:sz w:val="24"/>
          <w:szCs w:val="24"/>
        </w:rPr>
        <w:t>1970 e ancora 2015, con un ragionamento che tiene in considerazione anche la pubblicità che hanno le pronunce costituzionali nell’era digitale</w:t>
      </w:r>
      <w:r w:rsidRPr="00547DBB">
        <w:rPr>
          <w:rFonts w:ascii="Times New Roman" w:hAnsi="Times New Roman" w:cs="Times New Roman"/>
          <w:sz w:val="24"/>
          <w:szCs w:val="24"/>
        </w:rPr>
        <w:t xml:space="preserve">) non può intendersi altro che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pubblicazione nella Gazzetta Ufficiale</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 </w:t>
      </w:r>
    </w:p>
    <w:p w14:paraId="7AA09D04" w14:textId="42336289" w:rsidR="00C15BE6" w:rsidRPr="00547DBB" w:rsidRDefault="00261B3C"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Secondo Costituzione, dunque, </w:t>
      </w:r>
      <w:r w:rsidR="00383E65" w:rsidRPr="00547DBB">
        <w:rPr>
          <w:rFonts w:ascii="Times New Roman" w:hAnsi="Times New Roman" w:cs="Times New Roman"/>
          <w:sz w:val="24"/>
          <w:szCs w:val="24"/>
        </w:rPr>
        <w:t>deve essere</w:t>
      </w:r>
      <w:r w:rsidRPr="00547DBB">
        <w:rPr>
          <w:rFonts w:ascii="Times New Roman" w:hAnsi="Times New Roman" w:cs="Times New Roman"/>
          <w:sz w:val="24"/>
          <w:szCs w:val="24"/>
        </w:rPr>
        <w:t xml:space="preserve"> quello, e non altro, il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giorno</w:t>
      </w:r>
      <w:r w:rsidR="00C15BE6" w:rsidRPr="00547DBB">
        <w:rPr>
          <w:rFonts w:ascii="Times New Roman" w:hAnsi="Times New Roman" w:cs="Times New Roman"/>
          <w:sz w:val="24"/>
          <w:szCs w:val="24"/>
        </w:rPr>
        <w:t xml:space="preserve"> fatale</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 per la legge</w:t>
      </w:r>
      <w:r w:rsidR="00383E65" w:rsidRPr="00547DBB">
        <w:rPr>
          <w:rFonts w:ascii="Times New Roman" w:hAnsi="Times New Roman" w:cs="Times New Roman"/>
          <w:sz w:val="24"/>
          <w:szCs w:val="24"/>
        </w:rPr>
        <w:t xml:space="preserve">, come lo chiama </w:t>
      </w:r>
      <w:r w:rsidRPr="00547DBB">
        <w:rPr>
          <w:rFonts w:ascii="Times New Roman" w:hAnsi="Times New Roman" w:cs="Times New Roman"/>
          <w:sz w:val="24"/>
          <w:szCs w:val="24"/>
        </w:rPr>
        <w:t xml:space="preserve">molto efficacemente Enrico </w:t>
      </w:r>
      <w:r w:rsidR="00C15BE6" w:rsidRPr="00547DBB">
        <w:rPr>
          <w:rFonts w:ascii="Times New Roman" w:hAnsi="Times New Roman" w:cs="Times New Roman"/>
          <w:sz w:val="24"/>
          <w:szCs w:val="24"/>
        </w:rPr>
        <w:t>Redenti</w:t>
      </w:r>
      <w:r w:rsidR="00BE48C5" w:rsidRPr="00547DBB">
        <w:rPr>
          <w:rFonts w:ascii="Times New Roman" w:hAnsi="Times New Roman" w:cs="Times New Roman"/>
          <w:sz w:val="24"/>
          <w:szCs w:val="24"/>
        </w:rPr>
        <w:t xml:space="preserve"> (Redenti</w:t>
      </w:r>
      <w:r w:rsidR="002576E3">
        <w:rPr>
          <w:rFonts w:ascii="Times New Roman" w:hAnsi="Times New Roman" w:cs="Times New Roman"/>
          <w:sz w:val="24"/>
          <w:szCs w:val="24"/>
        </w:rPr>
        <w:t xml:space="preserve"> 1957</w:t>
      </w:r>
      <w:r w:rsidR="00BE48C5" w:rsidRPr="00547DBB">
        <w:rPr>
          <w:rFonts w:ascii="Times New Roman" w:hAnsi="Times New Roman" w:cs="Times New Roman"/>
          <w:sz w:val="24"/>
          <w:szCs w:val="24"/>
        </w:rPr>
        <w:t>,</w:t>
      </w:r>
      <w:r w:rsidR="00D64A80" w:rsidRPr="00547DBB">
        <w:rPr>
          <w:rFonts w:ascii="Times New Roman" w:hAnsi="Times New Roman" w:cs="Times New Roman"/>
          <w:sz w:val="24"/>
          <w:szCs w:val="24"/>
        </w:rPr>
        <w:t xml:space="preserve"> </w:t>
      </w:r>
      <w:r w:rsidR="00BE48C5" w:rsidRPr="00547DBB">
        <w:rPr>
          <w:rFonts w:ascii="Times New Roman" w:hAnsi="Times New Roman" w:cs="Times New Roman"/>
          <w:sz w:val="24"/>
          <w:szCs w:val="24"/>
        </w:rPr>
        <w:t>77)</w:t>
      </w:r>
      <w:r w:rsidRPr="00547DBB">
        <w:rPr>
          <w:rFonts w:ascii="Times New Roman" w:hAnsi="Times New Roman" w:cs="Times New Roman"/>
          <w:sz w:val="24"/>
          <w:szCs w:val="24"/>
        </w:rPr>
        <w:t>.</w:t>
      </w:r>
    </w:p>
    <w:p w14:paraId="67D5E64D" w14:textId="4DA97483" w:rsidR="0056566D" w:rsidRPr="00547DBB" w:rsidRDefault="00261B3C" w:rsidP="00783F92">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A sua volta, l’a</w:t>
      </w:r>
      <w:r w:rsidR="00C15BE6" w:rsidRPr="00547DBB">
        <w:rPr>
          <w:rFonts w:ascii="Times New Roman" w:hAnsi="Times New Roman" w:cs="Times New Roman"/>
          <w:sz w:val="24"/>
          <w:szCs w:val="24"/>
        </w:rPr>
        <w:t xml:space="preserve">rt. 1 </w:t>
      </w:r>
      <w:r w:rsidR="00A0687D">
        <w:rPr>
          <w:rFonts w:ascii="Times New Roman" w:hAnsi="Times New Roman" w:cs="Times New Roman"/>
          <w:sz w:val="24"/>
          <w:szCs w:val="24"/>
        </w:rPr>
        <w:t xml:space="preserve">l. cost. n. 1/1948 </w:t>
      </w:r>
      <w:r w:rsidRPr="00547DBB">
        <w:rPr>
          <w:rFonts w:ascii="Times New Roman" w:hAnsi="Times New Roman" w:cs="Times New Roman"/>
          <w:sz w:val="24"/>
          <w:szCs w:val="24"/>
        </w:rPr>
        <w:t>introduce</w:t>
      </w:r>
      <w:r w:rsidR="00383E65" w:rsidRPr="00547DBB">
        <w:rPr>
          <w:rFonts w:ascii="Times New Roman" w:hAnsi="Times New Roman" w:cs="Times New Roman"/>
          <w:sz w:val="24"/>
          <w:szCs w:val="24"/>
        </w:rPr>
        <w:t>, come suo nucleo essenziale irrinunciabile,</w:t>
      </w:r>
      <w:r w:rsidRPr="00547DBB">
        <w:rPr>
          <w:rFonts w:ascii="Times New Roman" w:hAnsi="Times New Roman" w:cs="Times New Roman"/>
          <w:sz w:val="24"/>
          <w:szCs w:val="24"/>
        </w:rPr>
        <w:t xml:space="preserve"> un </w:t>
      </w:r>
      <w:r w:rsidR="009B7F3B" w:rsidRPr="00547DBB">
        <w:rPr>
          <w:rFonts w:ascii="Times New Roman" w:hAnsi="Times New Roman" w:cs="Times New Roman"/>
          <w:sz w:val="24"/>
          <w:szCs w:val="24"/>
        </w:rPr>
        <w:t>collegamento</w:t>
      </w:r>
      <w:r w:rsidR="00783F92" w:rsidRPr="00547DBB">
        <w:rPr>
          <w:rFonts w:ascii="Times New Roman" w:hAnsi="Times New Roman" w:cs="Times New Roman"/>
          <w:sz w:val="24"/>
          <w:szCs w:val="24"/>
        </w:rPr>
        <w:t xml:space="preserve"> </w:t>
      </w:r>
      <w:r w:rsidRPr="00547DBB">
        <w:rPr>
          <w:rFonts w:ascii="Times New Roman" w:hAnsi="Times New Roman" w:cs="Times New Roman"/>
          <w:sz w:val="24"/>
          <w:szCs w:val="24"/>
        </w:rPr>
        <w:t>funzionale</w:t>
      </w:r>
      <w:r w:rsidR="0056566D" w:rsidRPr="00547DBB">
        <w:rPr>
          <w:rFonts w:ascii="Times New Roman" w:hAnsi="Times New Roman" w:cs="Times New Roman"/>
          <w:sz w:val="24"/>
          <w:szCs w:val="24"/>
        </w:rPr>
        <w:t xml:space="preserve"> fortissimo</w:t>
      </w:r>
      <w:r w:rsidRPr="00547DBB">
        <w:rPr>
          <w:rFonts w:ascii="Times New Roman" w:hAnsi="Times New Roman" w:cs="Times New Roman"/>
          <w:sz w:val="24"/>
          <w:szCs w:val="24"/>
        </w:rPr>
        <w:t xml:space="preserve"> </w:t>
      </w:r>
      <w:r w:rsidR="00783F92" w:rsidRPr="00547DBB">
        <w:rPr>
          <w:rFonts w:ascii="Times New Roman" w:hAnsi="Times New Roman" w:cs="Times New Roman"/>
          <w:sz w:val="24"/>
          <w:szCs w:val="24"/>
        </w:rPr>
        <w:t xml:space="preserve">tra l’autorità giudiziaria e la </w:t>
      </w:r>
      <w:r w:rsidRPr="00547DBB">
        <w:rPr>
          <w:rFonts w:ascii="Times New Roman" w:hAnsi="Times New Roman" w:cs="Times New Roman"/>
          <w:sz w:val="24"/>
          <w:szCs w:val="24"/>
        </w:rPr>
        <w:t xml:space="preserve">Corte </w:t>
      </w:r>
      <w:r w:rsidR="002576E3">
        <w:rPr>
          <w:rFonts w:ascii="Times New Roman" w:hAnsi="Times New Roman" w:cs="Times New Roman"/>
          <w:sz w:val="24"/>
          <w:szCs w:val="24"/>
        </w:rPr>
        <w:t xml:space="preserve">costituzionale </w:t>
      </w:r>
      <w:r w:rsidR="0056566D" w:rsidRPr="00547DBB">
        <w:rPr>
          <w:rFonts w:ascii="Times New Roman" w:hAnsi="Times New Roman" w:cs="Times New Roman"/>
          <w:sz w:val="24"/>
          <w:szCs w:val="24"/>
        </w:rPr>
        <w:t>che si risolve in</w:t>
      </w:r>
      <w:r w:rsidR="006532E4" w:rsidRPr="00547DBB">
        <w:rPr>
          <w:rFonts w:ascii="Times New Roman" w:hAnsi="Times New Roman" w:cs="Times New Roman"/>
          <w:sz w:val="24"/>
          <w:szCs w:val="24"/>
        </w:rPr>
        <w:t xml:space="preserve"> </w:t>
      </w:r>
      <w:r w:rsidR="00783F92" w:rsidRPr="00547DBB">
        <w:rPr>
          <w:rFonts w:ascii="Times New Roman" w:hAnsi="Times New Roman" w:cs="Times New Roman"/>
          <w:sz w:val="24"/>
          <w:szCs w:val="24"/>
        </w:rPr>
        <w:t xml:space="preserve">una vera e propria interdipendenza reciproca. Se è vero che senza le ordinanze di rimessione dei giudici la Corte non può svolgere il proprio lavoro, e su questo punto </w:t>
      </w:r>
      <w:r w:rsidR="00FE6CB1" w:rsidRPr="00547DBB">
        <w:rPr>
          <w:rFonts w:ascii="Times New Roman" w:hAnsi="Times New Roman" w:cs="Times New Roman"/>
          <w:sz w:val="24"/>
          <w:szCs w:val="24"/>
        </w:rPr>
        <w:t>torno</w:t>
      </w:r>
      <w:r w:rsidR="00783F92" w:rsidRPr="00547DBB">
        <w:rPr>
          <w:rFonts w:ascii="Times New Roman" w:hAnsi="Times New Roman" w:cs="Times New Roman"/>
          <w:sz w:val="24"/>
          <w:szCs w:val="24"/>
        </w:rPr>
        <w:t xml:space="preserve"> tra </w:t>
      </w:r>
      <w:r w:rsidR="001C35EC" w:rsidRPr="00547DBB">
        <w:rPr>
          <w:rFonts w:ascii="Times New Roman" w:hAnsi="Times New Roman" w:cs="Times New Roman"/>
          <w:sz w:val="24"/>
          <w:szCs w:val="24"/>
        </w:rPr>
        <w:t>poco</w:t>
      </w:r>
      <w:r w:rsidR="00783F92" w:rsidRPr="00547DBB">
        <w:rPr>
          <w:rFonts w:ascii="Times New Roman" w:hAnsi="Times New Roman" w:cs="Times New Roman"/>
          <w:sz w:val="24"/>
          <w:szCs w:val="24"/>
        </w:rPr>
        <w:t>, è vero anche che i giudici rest</w:t>
      </w:r>
      <w:r w:rsidR="00E9249A" w:rsidRPr="00547DBB">
        <w:rPr>
          <w:rFonts w:ascii="Times New Roman" w:hAnsi="Times New Roman" w:cs="Times New Roman"/>
          <w:sz w:val="24"/>
          <w:szCs w:val="24"/>
        </w:rPr>
        <w:t>a</w:t>
      </w:r>
      <w:r w:rsidR="00783F92" w:rsidRPr="00547DBB">
        <w:rPr>
          <w:rFonts w:ascii="Times New Roman" w:hAnsi="Times New Roman" w:cs="Times New Roman"/>
          <w:sz w:val="24"/>
          <w:szCs w:val="24"/>
        </w:rPr>
        <w:t xml:space="preserve">no paralizzati davanti alla legge da loro ritenuta incostituzionale fino a quando non interviene </w:t>
      </w:r>
      <w:r w:rsidR="009C498B" w:rsidRPr="00547DBB">
        <w:rPr>
          <w:rFonts w:ascii="Times New Roman" w:hAnsi="Times New Roman" w:cs="Times New Roman"/>
          <w:sz w:val="24"/>
          <w:szCs w:val="24"/>
        </w:rPr>
        <w:t>l</w:t>
      </w:r>
      <w:r w:rsidR="00EC36DD" w:rsidRPr="00547DBB">
        <w:rPr>
          <w:rFonts w:ascii="Times New Roman" w:hAnsi="Times New Roman" w:cs="Times New Roman"/>
          <w:sz w:val="24"/>
          <w:szCs w:val="24"/>
        </w:rPr>
        <w:t>a</w:t>
      </w:r>
      <w:r w:rsidR="00783F92" w:rsidRPr="00547DBB">
        <w:rPr>
          <w:rFonts w:ascii="Times New Roman" w:hAnsi="Times New Roman" w:cs="Times New Roman"/>
          <w:sz w:val="24"/>
          <w:szCs w:val="24"/>
        </w:rPr>
        <w:t xml:space="preserve"> pronuncia </w:t>
      </w:r>
      <w:r w:rsidR="006532E4" w:rsidRPr="00547DBB">
        <w:rPr>
          <w:rFonts w:ascii="Times New Roman" w:hAnsi="Times New Roman" w:cs="Times New Roman"/>
          <w:sz w:val="24"/>
          <w:szCs w:val="24"/>
        </w:rPr>
        <w:t>della Corte</w:t>
      </w:r>
      <w:r w:rsidR="00783F92" w:rsidRPr="00547DBB">
        <w:rPr>
          <w:rFonts w:ascii="Times New Roman" w:hAnsi="Times New Roman" w:cs="Times New Roman"/>
          <w:sz w:val="24"/>
          <w:szCs w:val="24"/>
        </w:rPr>
        <w:t xml:space="preserve"> a liberarli dai loro dubbi</w:t>
      </w:r>
      <w:r w:rsidR="002576E3">
        <w:rPr>
          <w:rFonts w:ascii="Times New Roman" w:hAnsi="Times New Roman" w:cs="Times New Roman"/>
          <w:sz w:val="24"/>
          <w:szCs w:val="24"/>
        </w:rPr>
        <w:t xml:space="preserve"> (Lamarque 2023, 823</w:t>
      </w:r>
      <w:r w:rsidR="00783F92" w:rsidRPr="00547DBB">
        <w:rPr>
          <w:rFonts w:ascii="Times New Roman" w:hAnsi="Times New Roman" w:cs="Times New Roman"/>
          <w:sz w:val="24"/>
          <w:szCs w:val="24"/>
        </w:rPr>
        <w:t xml:space="preserve">. </w:t>
      </w:r>
    </w:p>
    <w:p w14:paraId="1B015AFE" w14:textId="13F1018D" w:rsidR="00C15BE6" w:rsidRPr="00547DBB" w:rsidRDefault="00783F92" w:rsidP="00783F92">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 altre parole, è sulla caratteristica dell’interdipendenza reciproca tra il lavoro della Corte e quello dei giudici</w:t>
      </w:r>
      <w:r w:rsidR="00261B3C" w:rsidRPr="00547DBB">
        <w:rPr>
          <w:rFonts w:ascii="Times New Roman" w:hAnsi="Times New Roman" w:cs="Times New Roman"/>
          <w:sz w:val="24"/>
          <w:szCs w:val="24"/>
        </w:rPr>
        <w:t xml:space="preserve"> </w:t>
      </w:r>
      <w:r w:rsidR="00B43CC9" w:rsidRPr="00547DBB">
        <w:rPr>
          <w:rFonts w:ascii="Times New Roman" w:hAnsi="Times New Roman" w:cs="Times New Roman"/>
          <w:sz w:val="24"/>
          <w:szCs w:val="24"/>
        </w:rPr>
        <w:t xml:space="preserve">– sul fatto che ognuno dei due soggetti ha bisogno del lavoro dell’altro per fare il proprio – </w:t>
      </w:r>
      <w:r w:rsidR="00261B3C" w:rsidRPr="00547DBB">
        <w:rPr>
          <w:rFonts w:ascii="Times New Roman" w:hAnsi="Times New Roman" w:cs="Times New Roman"/>
          <w:sz w:val="24"/>
          <w:szCs w:val="24"/>
        </w:rPr>
        <w:t xml:space="preserve">che si regge, </w:t>
      </w:r>
      <w:r w:rsidRPr="00547DBB">
        <w:rPr>
          <w:rFonts w:ascii="Times New Roman" w:hAnsi="Times New Roman" w:cs="Times New Roman"/>
          <w:sz w:val="24"/>
          <w:szCs w:val="24"/>
        </w:rPr>
        <w:t>o</w:t>
      </w:r>
      <w:r w:rsidR="00261B3C"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che </w:t>
      </w:r>
      <w:r w:rsidR="00261B3C" w:rsidRPr="00547DBB">
        <w:rPr>
          <w:rFonts w:ascii="Times New Roman" w:hAnsi="Times New Roman" w:cs="Times New Roman"/>
          <w:sz w:val="24"/>
          <w:szCs w:val="24"/>
        </w:rPr>
        <w:t>cade, tutto il sistema italiano di controllo di costituzionalità.</w:t>
      </w:r>
      <w:r w:rsidRPr="00547DBB">
        <w:rPr>
          <w:rFonts w:ascii="Times New Roman" w:hAnsi="Times New Roman" w:cs="Times New Roman"/>
          <w:sz w:val="24"/>
          <w:szCs w:val="24"/>
        </w:rPr>
        <w:t xml:space="preserve"> </w:t>
      </w:r>
    </w:p>
    <w:p w14:paraId="611FB0E9" w14:textId="793480EC" w:rsidR="00506EBC" w:rsidRPr="00547DBB" w:rsidRDefault="00B412D9"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Dunque, la seconda delle due colonne d’Ercole che la Corte costituzionale non potrebbe oltrepassare qualora intendesse modulare gli effetti temporali delle </w:t>
      </w:r>
      <w:r w:rsidR="00F05D41" w:rsidRPr="00547DBB">
        <w:rPr>
          <w:rFonts w:ascii="Times New Roman" w:hAnsi="Times New Roman" w:cs="Times New Roman"/>
          <w:sz w:val="24"/>
          <w:szCs w:val="24"/>
        </w:rPr>
        <w:t>s</w:t>
      </w:r>
      <w:r w:rsidRPr="00547DBB">
        <w:rPr>
          <w:rFonts w:ascii="Times New Roman" w:hAnsi="Times New Roman" w:cs="Times New Roman"/>
          <w:sz w:val="24"/>
          <w:szCs w:val="24"/>
        </w:rPr>
        <w:t xml:space="preserve">ue sentenze di accoglimento, ciò che la legge costituzionale del 1948 le </w:t>
      </w:r>
      <w:r w:rsidR="00FE6CB1" w:rsidRPr="00547DBB">
        <w:rPr>
          <w:rFonts w:ascii="Times New Roman" w:hAnsi="Times New Roman" w:cs="Times New Roman"/>
          <w:sz w:val="24"/>
          <w:szCs w:val="24"/>
        </w:rPr>
        <w:t>impedisce, è</w:t>
      </w:r>
      <w:r w:rsidR="0056566D" w:rsidRPr="00547DBB">
        <w:rPr>
          <w:rFonts w:ascii="Times New Roman" w:hAnsi="Times New Roman" w:cs="Times New Roman"/>
          <w:sz w:val="24"/>
          <w:szCs w:val="24"/>
        </w:rPr>
        <w:t xml:space="preserve"> </w:t>
      </w:r>
      <w:r w:rsidR="00FE6CB1" w:rsidRPr="00547DBB">
        <w:rPr>
          <w:rFonts w:ascii="Times New Roman" w:hAnsi="Times New Roman" w:cs="Times New Roman"/>
          <w:sz w:val="24"/>
          <w:szCs w:val="24"/>
        </w:rPr>
        <w:t>dare una risposta nel merito al dubbio sollevato da un giudice e contemporaneamente vietare a quel giudice di servirs</w:t>
      </w:r>
      <w:r w:rsidR="009C498B" w:rsidRPr="00547DBB">
        <w:rPr>
          <w:rFonts w:ascii="Times New Roman" w:hAnsi="Times New Roman" w:cs="Times New Roman"/>
          <w:sz w:val="24"/>
          <w:szCs w:val="24"/>
        </w:rPr>
        <w:t>i della sua risposta</w:t>
      </w:r>
      <w:r w:rsidR="00FE6CB1" w:rsidRPr="00547DBB">
        <w:rPr>
          <w:rFonts w:ascii="Times New Roman" w:hAnsi="Times New Roman" w:cs="Times New Roman"/>
          <w:sz w:val="24"/>
          <w:szCs w:val="24"/>
        </w:rPr>
        <w:t xml:space="preserve"> per risolvere il suo caso.</w:t>
      </w:r>
      <w:r w:rsidRPr="00547DBB">
        <w:rPr>
          <w:rFonts w:ascii="Times New Roman" w:hAnsi="Times New Roman" w:cs="Times New Roman"/>
          <w:sz w:val="24"/>
          <w:szCs w:val="24"/>
        </w:rPr>
        <w:t xml:space="preserve"> </w:t>
      </w:r>
      <w:r w:rsidR="00CC3D44" w:rsidRPr="00547DBB">
        <w:rPr>
          <w:rFonts w:ascii="Times New Roman" w:hAnsi="Times New Roman" w:cs="Times New Roman"/>
          <w:sz w:val="24"/>
          <w:szCs w:val="24"/>
        </w:rPr>
        <w:t xml:space="preserve"> </w:t>
      </w:r>
    </w:p>
    <w:p w14:paraId="48EA55FF" w14:textId="468EEB64" w:rsidR="00392A50" w:rsidRPr="00547DBB" w:rsidRDefault="006532E4" w:rsidP="003B474C">
      <w:pPr>
        <w:rPr>
          <w:rFonts w:ascii="Times New Roman" w:hAnsi="Times New Roman" w:cs="Times New Roman"/>
          <w:sz w:val="24"/>
          <w:szCs w:val="24"/>
        </w:rPr>
      </w:pPr>
      <w:r w:rsidRPr="00547DBB">
        <w:rPr>
          <w:rFonts w:ascii="Times New Roman" w:hAnsi="Times New Roman" w:cs="Times New Roman"/>
          <w:sz w:val="24"/>
          <w:szCs w:val="24"/>
        </w:rPr>
        <w:t>C</w:t>
      </w:r>
      <w:r w:rsidR="00C15BE6" w:rsidRPr="00547DBB">
        <w:rPr>
          <w:rFonts w:ascii="Times New Roman" w:hAnsi="Times New Roman" w:cs="Times New Roman"/>
          <w:sz w:val="24"/>
          <w:szCs w:val="24"/>
        </w:rPr>
        <w:t xml:space="preserve">hiudo </w:t>
      </w:r>
      <w:r w:rsidR="003B474C" w:rsidRPr="00547DBB">
        <w:rPr>
          <w:rFonts w:ascii="Times New Roman" w:hAnsi="Times New Roman" w:cs="Times New Roman"/>
          <w:sz w:val="24"/>
          <w:szCs w:val="24"/>
        </w:rPr>
        <w:t xml:space="preserve">questa prima parte delle mie riflessioni </w:t>
      </w:r>
      <w:r w:rsidR="00C15BE6" w:rsidRPr="00547DBB">
        <w:rPr>
          <w:rFonts w:ascii="Times New Roman" w:hAnsi="Times New Roman" w:cs="Times New Roman"/>
          <w:sz w:val="24"/>
          <w:szCs w:val="24"/>
        </w:rPr>
        <w:t>con una valutazione</w:t>
      </w:r>
      <w:r w:rsidR="00CC3D44" w:rsidRPr="00547DBB">
        <w:rPr>
          <w:rFonts w:ascii="Times New Roman" w:hAnsi="Times New Roman" w:cs="Times New Roman"/>
          <w:sz w:val="24"/>
          <w:szCs w:val="24"/>
        </w:rPr>
        <w:t xml:space="preserve"> di diritto comparato. </w:t>
      </w:r>
    </w:p>
    <w:p w14:paraId="79C5E71D" w14:textId="0DD079CF" w:rsidR="00C15BE6" w:rsidRPr="00547DBB" w:rsidRDefault="00CC3D44"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w:t>
      </w:r>
      <w:r w:rsidR="00506EBC" w:rsidRPr="00547DBB">
        <w:rPr>
          <w:rFonts w:ascii="Times New Roman" w:hAnsi="Times New Roman" w:cs="Times New Roman"/>
          <w:sz w:val="24"/>
          <w:szCs w:val="24"/>
        </w:rPr>
        <w:t xml:space="preserve">iamo, mi pare, tutti d’accordo che </w:t>
      </w:r>
      <w:r w:rsidR="00E9249A" w:rsidRPr="00547DBB">
        <w:rPr>
          <w:rFonts w:ascii="Times New Roman" w:hAnsi="Times New Roman" w:cs="Times New Roman"/>
          <w:sz w:val="24"/>
          <w:szCs w:val="24"/>
        </w:rPr>
        <w:t xml:space="preserve">la comparazione </w:t>
      </w:r>
      <w:r w:rsidR="00506EBC" w:rsidRPr="00547DBB">
        <w:rPr>
          <w:rFonts w:ascii="Times New Roman" w:hAnsi="Times New Roman" w:cs="Times New Roman"/>
          <w:sz w:val="24"/>
          <w:szCs w:val="24"/>
        </w:rPr>
        <w:t>s</w:t>
      </w:r>
      <w:r w:rsidRPr="00547DBB">
        <w:rPr>
          <w:rFonts w:ascii="Times New Roman" w:hAnsi="Times New Roman" w:cs="Times New Roman"/>
          <w:sz w:val="24"/>
          <w:szCs w:val="24"/>
        </w:rPr>
        <w:t>erve</w:t>
      </w:r>
      <w:r w:rsidR="00FE6CB1" w:rsidRPr="00547DBB">
        <w:rPr>
          <w:rFonts w:ascii="Times New Roman" w:hAnsi="Times New Roman" w:cs="Times New Roman"/>
          <w:sz w:val="24"/>
          <w:szCs w:val="24"/>
        </w:rPr>
        <w:t xml:space="preserve"> </w:t>
      </w:r>
      <w:r w:rsidR="00506EBC" w:rsidRPr="00547DBB">
        <w:rPr>
          <w:rFonts w:ascii="Times New Roman" w:hAnsi="Times New Roman" w:cs="Times New Roman"/>
          <w:sz w:val="24"/>
          <w:szCs w:val="24"/>
        </w:rPr>
        <w:t>a provare che</w:t>
      </w:r>
      <w:r w:rsidR="00C15BE6" w:rsidRPr="00547DBB">
        <w:rPr>
          <w:rFonts w:ascii="Times New Roman" w:hAnsi="Times New Roman" w:cs="Times New Roman"/>
          <w:sz w:val="24"/>
          <w:szCs w:val="24"/>
        </w:rPr>
        <w:t xml:space="preserve"> </w:t>
      </w:r>
      <w:r w:rsidR="006532E4" w:rsidRPr="00547DBB">
        <w:rPr>
          <w:rFonts w:ascii="Times New Roman" w:hAnsi="Times New Roman" w:cs="Times New Roman"/>
          <w:sz w:val="24"/>
          <w:szCs w:val="24"/>
        </w:rPr>
        <w:t>modulare</w:t>
      </w:r>
      <w:r w:rsidR="00C15BE6" w:rsidRPr="00547DBB">
        <w:rPr>
          <w:rFonts w:ascii="Times New Roman" w:hAnsi="Times New Roman" w:cs="Times New Roman"/>
          <w:sz w:val="24"/>
          <w:szCs w:val="24"/>
        </w:rPr>
        <w:t xml:space="preserve"> </w:t>
      </w:r>
      <w:r w:rsidR="0049520E" w:rsidRPr="00547DBB">
        <w:rPr>
          <w:rFonts w:ascii="Times New Roman" w:hAnsi="Times New Roman" w:cs="Times New Roman"/>
          <w:sz w:val="24"/>
          <w:szCs w:val="24"/>
        </w:rPr>
        <w:t xml:space="preserve">nel tempo </w:t>
      </w:r>
      <w:r w:rsidR="00C15BE6" w:rsidRPr="00547DBB">
        <w:rPr>
          <w:rFonts w:ascii="Times New Roman" w:hAnsi="Times New Roman" w:cs="Times New Roman"/>
          <w:sz w:val="24"/>
          <w:szCs w:val="24"/>
        </w:rPr>
        <w:t xml:space="preserve">gli effetti </w:t>
      </w:r>
      <w:r w:rsidR="006532E4" w:rsidRPr="00547DBB">
        <w:rPr>
          <w:rFonts w:ascii="Times New Roman" w:hAnsi="Times New Roman" w:cs="Times New Roman"/>
          <w:sz w:val="24"/>
          <w:szCs w:val="24"/>
        </w:rPr>
        <w:t>delle proprie pronunce</w:t>
      </w:r>
      <w:r w:rsidR="00C15BE6" w:rsidRPr="00547DBB">
        <w:rPr>
          <w:rFonts w:ascii="Times New Roman" w:hAnsi="Times New Roman" w:cs="Times New Roman"/>
          <w:sz w:val="24"/>
          <w:szCs w:val="24"/>
        </w:rPr>
        <w:t xml:space="preserve"> </w:t>
      </w:r>
      <w:r w:rsidR="00506EBC" w:rsidRPr="00547DBB">
        <w:rPr>
          <w:rFonts w:ascii="Times New Roman" w:hAnsi="Times New Roman" w:cs="Times New Roman"/>
          <w:sz w:val="24"/>
          <w:szCs w:val="24"/>
        </w:rPr>
        <w:t xml:space="preserve">non è un capriccio della nostra Corte, ma </w:t>
      </w:r>
      <w:r w:rsidR="00C15BE6" w:rsidRPr="00547DBB">
        <w:rPr>
          <w:rFonts w:ascii="Times New Roman" w:hAnsi="Times New Roman" w:cs="Times New Roman"/>
          <w:sz w:val="24"/>
          <w:szCs w:val="24"/>
        </w:rPr>
        <w:t xml:space="preserve">è un’esigenza </w:t>
      </w:r>
      <w:r w:rsidR="00506EBC" w:rsidRPr="00547DBB">
        <w:rPr>
          <w:rFonts w:ascii="Times New Roman" w:hAnsi="Times New Roman" w:cs="Times New Roman"/>
          <w:sz w:val="24"/>
          <w:szCs w:val="24"/>
        </w:rPr>
        <w:t>quasi universalmente percepita</w:t>
      </w:r>
      <w:r w:rsidR="00392A50" w:rsidRPr="00547DBB">
        <w:rPr>
          <w:rFonts w:ascii="Times New Roman" w:hAnsi="Times New Roman" w:cs="Times New Roman"/>
          <w:sz w:val="24"/>
          <w:szCs w:val="24"/>
        </w:rPr>
        <w:t xml:space="preserve"> dai tribunali costituzionali</w:t>
      </w:r>
      <w:r w:rsidR="00D64A80" w:rsidRPr="00547DBB">
        <w:rPr>
          <w:rFonts w:ascii="Times New Roman" w:hAnsi="Times New Roman" w:cs="Times New Roman"/>
          <w:sz w:val="24"/>
          <w:szCs w:val="24"/>
        </w:rPr>
        <w:t xml:space="preserve"> (Tarchi</w:t>
      </w:r>
      <w:r w:rsidR="0032569D">
        <w:rPr>
          <w:rFonts w:ascii="Times New Roman" w:hAnsi="Times New Roman" w:cs="Times New Roman"/>
          <w:sz w:val="24"/>
          <w:szCs w:val="24"/>
        </w:rPr>
        <w:t xml:space="preserve"> 2021</w:t>
      </w:r>
      <w:r w:rsidR="00D64A80" w:rsidRPr="00547DBB">
        <w:rPr>
          <w:rFonts w:ascii="Times New Roman" w:hAnsi="Times New Roman" w:cs="Times New Roman"/>
          <w:sz w:val="24"/>
          <w:szCs w:val="24"/>
        </w:rPr>
        <w:t>)</w:t>
      </w:r>
      <w:r w:rsidRPr="00547DBB">
        <w:rPr>
          <w:rFonts w:ascii="Times New Roman" w:hAnsi="Times New Roman" w:cs="Times New Roman"/>
          <w:sz w:val="24"/>
          <w:szCs w:val="24"/>
        </w:rPr>
        <w:t>.</w:t>
      </w:r>
      <w:r w:rsidR="00C15BE6" w:rsidRPr="00547DBB">
        <w:rPr>
          <w:rFonts w:ascii="Times New Roman" w:hAnsi="Times New Roman" w:cs="Times New Roman"/>
          <w:sz w:val="24"/>
          <w:szCs w:val="24"/>
        </w:rPr>
        <w:t xml:space="preserve"> </w:t>
      </w:r>
    </w:p>
    <w:p w14:paraId="153A2493" w14:textId="77F4D7F0" w:rsidR="00392A50" w:rsidRPr="00547DBB" w:rsidRDefault="00392A50" w:rsidP="00345D70">
      <w:pPr>
        <w:spacing w:line="240" w:lineRule="auto"/>
        <w:jc w:val="both"/>
        <w:rPr>
          <w:rFonts w:ascii="Times New Roman" w:hAnsi="Times New Roman" w:cs="Times New Roman"/>
          <w:sz w:val="24"/>
          <w:szCs w:val="24"/>
        </w:rPr>
      </w:pPr>
      <w:proofErr w:type="gramStart"/>
      <w:r w:rsidRPr="00547DBB">
        <w:rPr>
          <w:rFonts w:ascii="Times New Roman" w:hAnsi="Times New Roman" w:cs="Times New Roman"/>
          <w:sz w:val="24"/>
          <w:szCs w:val="24"/>
        </w:rPr>
        <w:t>Tuttavia</w:t>
      </w:r>
      <w:proofErr w:type="gramEnd"/>
      <w:r w:rsidR="00CC3D44" w:rsidRPr="00547DBB">
        <w:rPr>
          <w:rFonts w:ascii="Times New Roman" w:hAnsi="Times New Roman" w:cs="Times New Roman"/>
          <w:sz w:val="24"/>
          <w:szCs w:val="24"/>
        </w:rPr>
        <w:t xml:space="preserve"> </w:t>
      </w:r>
      <w:r w:rsidR="00E9249A" w:rsidRPr="00547DBB">
        <w:rPr>
          <w:rFonts w:ascii="Times New Roman" w:hAnsi="Times New Roman" w:cs="Times New Roman"/>
          <w:sz w:val="24"/>
          <w:szCs w:val="24"/>
        </w:rPr>
        <w:t xml:space="preserve">il diritto comparato </w:t>
      </w:r>
      <w:r w:rsidR="001C35EC" w:rsidRPr="00547DBB">
        <w:rPr>
          <w:rFonts w:ascii="Times New Roman" w:hAnsi="Times New Roman" w:cs="Times New Roman"/>
          <w:sz w:val="24"/>
          <w:szCs w:val="24"/>
        </w:rPr>
        <w:t xml:space="preserve">forse </w:t>
      </w:r>
      <w:r w:rsidR="00C15BE6" w:rsidRPr="00547DBB">
        <w:rPr>
          <w:rFonts w:ascii="Times New Roman" w:hAnsi="Times New Roman" w:cs="Times New Roman"/>
          <w:sz w:val="24"/>
          <w:szCs w:val="24"/>
        </w:rPr>
        <w:t xml:space="preserve">serve </w:t>
      </w:r>
      <w:r w:rsidR="00C0731E" w:rsidRPr="00547DBB">
        <w:rPr>
          <w:rFonts w:ascii="Times New Roman" w:hAnsi="Times New Roman" w:cs="Times New Roman"/>
          <w:sz w:val="24"/>
          <w:szCs w:val="24"/>
        </w:rPr>
        <w:t>anc</w:t>
      </w:r>
      <w:r w:rsidRPr="00547DBB">
        <w:rPr>
          <w:rFonts w:ascii="Times New Roman" w:hAnsi="Times New Roman" w:cs="Times New Roman"/>
          <w:sz w:val="24"/>
          <w:szCs w:val="24"/>
        </w:rPr>
        <w:t>ora di più</w:t>
      </w:r>
      <w:r w:rsidR="00C0731E" w:rsidRPr="00547DBB">
        <w:rPr>
          <w:rFonts w:ascii="Times New Roman" w:hAnsi="Times New Roman" w:cs="Times New Roman"/>
          <w:sz w:val="24"/>
          <w:szCs w:val="24"/>
        </w:rPr>
        <w:t xml:space="preserve"> per </w:t>
      </w:r>
      <w:r w:rsidRPr="00547DBB">
        <w:rPr>
          <w:rFonts w:ascii="Times New Roman" w:hAnsi="Times New Roman" w:cs="Times New Roman"/>
          <w:sz w:val="24"/>
          <w:szCs w:val="24"/>
        </w:rPr>
        <w:t xml:space="preserve">sottolineare che </w:t>
      </w:r>
      <w:r w:rsidR="00CC3D44" w:rsidRPr="00547DBB">
        <w:rPr>
          <w:rFonts w:ascii="Times New Roman" w:hAnsi="Times New Roman" w:cs="Times New Roman"/>
          <w:sz w:val="24"/>
          <w:szCs w:val="24"/>
        </w:rPr>
        <w:t xml:space="preserve">la </w:t>
      </w:r>
      <w:r w:rsidR="00E9249A" w:rsidRPr="00547DBB">
        <w:rPr>
          <w:rFonts w:ascii="Times New Roman" w:hAnsi="Times New Roman" w:cs="Times New Roman"/>
          <w:sz w:val="24"/>
          <w:szCs w:val="24"/>
        </w:rPr>
        <w:t>specificità</w:t>
      </w:r>
      <w:r w:rsidR="00CC3D44" w:rsidRPr="00547DBB">
        <w:rPr>
          <w:rFonts w:ascii="Times New Roman" w:hAnsi="Times New Roman" w:cs="Times New Roman"/>
          <w:sz w:val="24"/>
          <w:szCs w:val="24"/>
        </w:rPr>
        <w:t xml:space="preserve"> del sistema italiano è</w:t>
      </w:r>
      <w:r w:rsidR="0056566D" w:rsidRPr="00547DBB">
        <w:rPr>
          <w:rFonts w:ascii="Times New Roman" w:hAnsi="Times New Roman" w:cs="Times New Roman"/>
          <w:sz w:val="24"/>
          <w:szCs w:val="24"/>
        </w:rPr>
        <w:t>, come nota Tania Groppi,</w:t>
      </w:r>
      <w:r w:rsidR="00CC3D44" w:rsidRPr="00547DBB">
        <w:rPr>
          <w:rFonts w:ascii="Times New Roman" w:hAnsi="Times New Roman" w:cs="Times New Roman"/>
          <w:sz w:val="24"/>
          <w:szCs w:val="24"/>
        </w:rPr>
        <w:t xml:space="preserve"> la </w:t>
      </w:r>
      <w:r w:rsidR="00F36441" w:rsidRPr="00547DBB">
        <w:rPr>
          <w:rFonts w:ascii="Times New Roman" w:hAnsi="Times New Roman" w:cs="Times New Roman"/>
          <w:sz w:val="20"/>
          <w:szCs w:val="20"/>
        </w:rPr>
        <w:t>«</w:t>
      </w:r>
      <w:proofErr w:type="spellStart"/>
      <w:r w:rsidR="00C15BE6" w:rsidRPr="00547DBB">
        <w:rPr>
          <w:rFonts w:ascii="Times New Roman" w:hAnsi="Times New Roman" w:cs="Times New Roman"/>
          <w:sz w:val="24"/>
          <w:szCs w:val="24"/>
        </w:rPr>
        <w:t>parchitudine</w:t>
      </w:r>
      <w:proofErr w:type="spellEnd"/>
      <w:r w:rsidR="00F36441" w:rsidRPr="00547DBB">
        <w:rPr>
          <w:rFonts w:ascii="Times New Roman" w:hAnsi="Times New Roman" w:cs="Times New Roman"/>
          <w:sz w:val="20"/>
          <w:szCs w:val="20"/>
        </w:rPr>
        <w:t>»</w:t>
      </w:r>
      <w:r w:rsidR="00CC3D44" w:rsidRPr="00547DBB">
        <w:rPr>
          <w:rFonts w:ascii="Times New Roman" w:hAnsi="Times New Roman" w:cs="Times New Roman"/>
          <w:sz w:val="24"/>
          <w:szCs w:val="24"/>
        </w:rPr>
        <w:t>, e cioè l’esigu</w:t>
      </w:r>
      <w:r w:rsidRPr="00547DBB">
        <w:rPr>
          <w:rFonts w:ascii="Times New Roman" w:hAnsi="Times New Roman" w:cs="Times New Roman"/>
          <w:sz w:val="24"/>
          <w:szCs w:val="24"/>
        </w:rPr>
        <w:t>ità del</w:t>
      </w:r>
      <w:r w:rsidR="00CC3D44" w:rsidRPr="00547DBB">
        <w:rPr>
          <w:rFonts w:ascii="Times New Roman" w:hAnsi="Times New Roman" w:cs="Times New Roman"/>
          <w:sz w:val="24"/>
          <w:szCs w:val="24"/>
        </w:rPr>
        <w:t xml:space="preserve"> numero di canali di accesso a</w:t>
      </w:r>
      <w:r w:rsidRPr="00547DBB">
        <w:rPr>
          <w:rFonts w:ascii="Times New Roman" w:hAnsi="Times New Roman" w:cs="Times New Roman"/>
          <w:sz w:val="24"/>
          <w:szCs w:val="24"/>
        </w:rPr>
        <w:t>lla Corte</w:t>
      </w:r>
      <w:r w:rsidR="003D40E4" w:rsidRPr="00547DBB">
        <w:rPr>
          <w:rFonts w:ascii="Times New Roman" w:hAnsi="Times New Roman" w:cs="Times New Roman"/>
          <w:sz w:val="24"/>
          <w:szCs w:val="24"/>
        </w:rPr>
        <w:t xml:space="preserve"> (Groppi </w:t>
      </w:r>
      <w:r w:rsidR="0032569D">
        <w:rPr>
          <w:rFonts w:ascii="Times New Roman" w:hAnsi="Times New Roman" w:cs="Times New Roman"/>
          <w:sz w:val="24"/>
          <w:szCs w:val="24"/>
        </w:rPr>
        <w:t xml:space="preserve">2019, </w:t>
      </w:r>
      <w:r w:rsidR="003D40E4" w:rsidRPr="00547DBB">
        <w:rPr>
          <w:rFonts w:ascii="Times New Roman" w:hAnsi="Times New Roman" w:cs="Times New Roman"/>
          <w:sz w:val="24"/>
          <w:szCs w:val="24"/>
        </w:rPr>
        <w:t>410)</w:t>
      </w:r>
      <w:r w:rsidR="00CC3D44" w:rsidRPr="00547DBB">
        <w:rPr>
          <w:rFonts w:ascii="Times New Roman" w:hAnsi="Times New Roman" w:cs="Times New Roman"/>
          <w:sz w:val="24"/>
          <w:szCs w:val="24"/>
        </w:rPr>
        <w:t xml:space="preserve">. </w:t>
      </w:r>
    </w:p>
    <w:p w14:paraId="3B5F7826" w14:textId="5C1842D7" w:rsidR="00CC3D44" w:rsidRPr="00547DBB" w:rsidRDefault="00CC3D44"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Tutti gli altri ordinamenti che prevedono </w:t>
      </w:r>
      <w:r w:rsidR="00FE6CB1" w:rsidRPr="00547DBB">
        <w:rPr>
          <w:rFonts w:ascii="Times New Roman" w:hAnsi="Times New Roman" w:cs="Times New Roman"/>
          <w:sz w:val="24"/>
          <w:szCs w:val="24"/>
        </w:rPr>
        <w:t>un</w:t>
      </w:r>
      <w:r w:rsidRPr="00547DBB">
        <w:rPr>
          <w:rFonts w:ascii="Times New Roman" w:hAnsi="Times New Roman" w:cs="Times New Roman"/>
          <w:sz w:val="24"/>
          <w:szCs w:val="24"/>
        </w:rPr>
        <w:t xml:space="preserve"> sistema </w:t>
      </w:r>
      <w:r w:rsidR="00FE6CB1" w:rsidRPr="00547DBB">
        <w:rPr>
          <w:rFonts w:ascii="Times New Roman" w:hAnsi="Times New Roman" w:cs="Times New Roman"/>
          <w:sz w:val="24"/>
          <w:szCs w:val="24"/>
        </w:rPr>
        <w:t xml:space="preserve">di accesso </w:t>
      </w:r>
      <w:r w:rsidRPr="00547DBB">
        <w:rPr>
          <w:rFonts w:ascii="Times New Roman" w:hAnsi="Times New Roman" w:cs="Times New Roman"/>
          <w:sz w:val="24"/>
          <w:szCs w:val="24"/>
        </w:rPr>
        <w:t>incidentale dispongono</w:t>
      </w:r>
      <w:r w:rsidR="00FE6CB1" w:rsidRPr="00547DBB">
        <w:rPr>
          <w:rFonts w:ascii="Times New Roman" w:hAnsi="Times New Roman" w:cs="Times New Roman"/>
          <w:sz w:val="24"/>
          <w:szCs w:val="24"/>
        </w:rPr>
        <w:t xml:space="preserve"> </w:t>
      </w:r>
      <w:r w:rsidR="00FE6CB1" w:rsidRPr="00547DBB">
        <w:rPr>
          <w:rFonts w:ascii="Times New Roman" w:hAnsi="Times New Roman" w:cs="Times New Roman"/>
          <w:i/>
          <w:iCs/>
          <w:sz w:val="24"/>
          <w:szCs w:val="24"/>
        </w:rPr>
        <w:t>anche</w:t>
      </w:r>
      <w:r w:rsidRPr="00547DBB">
        <w:rPr>
          <w:rFonts w:ascii="Times New Roman" w:hAnsi="Times New Roman" w:cs="Times New Roman"/>
          <w:sz w:val="24"/>
          <w:szCs w:val="24"/>
        </w:rPr>
        <w:t xml:space="preserve"> di altre vie </w:t>
      </w:r>
      <w:r w:rsidR="00FE6CB1" w:rsidRPr="00547DBB">
        <w:rPr>
          <w:rFonts w:ascii="Times New Roman" w:hAnsi="Times New Roman" w:cs="Times New Roman"/>
          <w:sz w:val="24"/>
          <w:szCs w:val="24"/>
        </w:rPr>
        <w:t xml:space="preserve">generali </w:t>
      </w:r>
      <w:r w:rsidRPr="00547DBB">
        <w:rPr>
          <w:rFonts w:ascii="Times New Roman" w:hAnsi="Times New Roman" w:cs="Times New Roman"/>
          <w:sz w:val="24"/>
          <w:szCs w:val="24"/>
        </w:rPr>
        <w:t>di accesso al tribunale costituzionale</w:t>
      </w:r>
      <w:r w:rsidR="00C15BE6" w:rsidRPr="00547DBB">
        <w:rPr>
          <w:rFonts w:ascii="Times New Roman" w:hAnsi="Times New Roman" w:cs="Times New Roman"/>
          <w:sz w:val="24"/>
          <w:szCs w:val="24"/>
        </w:rPr>
        <w:t xml:space="preserve">. </w:t>
      </w:r>
      <w:r w:rsidRPr="00547DBB">
        <w:rPr>
          <w:rFonts w:ascii="Times New Roman" w:hAnsi="Times New Roman" w:cs="Times New Roman"/>
          <w:sz w:val="24"/>
          <w:szCs w:val="24"/>
        </w:rPr>
        <w:t>Noi no.</w:t>
      </w:r>
    </w:p>
    <w:p w14:paraId="5C71518B" w14:textId="534A58C6" w:rsidR="00C15BE6" w:rsidRPr="00547DBB" w:rsidRDefault="00392A50"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lastRenderedPageBreak/>
        <w:t>Mantenere u</w:t>
      </w:r>
      <w:r w:rsidR="00CC3D44" w:rsidRPr="00547DBB">
        <w:rPr>
          <w:rFonts w:ascii="Times New Roman" w:hAnsi="Times New Roman" w:cs="Times New Roman"/>
          <w:sz w:val="24"/>
          <w:szCs w:val="24"/>
        </w:rPr>
        <w:t>na buona relazione con l’autorità giudiziaria, di conseguenza,</w:t>
      </w:r>
      <w:r w:rsidR="00C15BE6" w:rsidRPr="00547DBB">
        <w:rPr>
          <w:rFonts w:ascii="Times New Roman" w:hAnsi="Times New Roman" w:cs="Times New Roman"/>
          <w:sz w:val="24"/>
          <w:szCs w:val="24"/>
        </w:rPr>
        <w:t xml:space="preserve"> è </w:t>
      </w:r>
      <w:r w:rsidR="00FE6CB1" w:rsidRPr="00547DBB">
        <w:rPr>
          <w:rFonts w:ascii="Times New Roman" w:hAnsi="Times New Roman" w:cs="Times New Roman"/>
          <w:sz w:val="24"/>
          <w:szCs w:val="24"/>
        </w:rPr>
        <w:t xml:space="preserve">molto, molto più importante per la Corte costituzionale italiana di quanto non sia </w:t>
      </w:r>
      <w:r w:rsidR="00BE35DF" w:rsidRPr="00547DBB">
        <w:rPr>
          <w:rFonts w:ascii="Times New Roman" w:hAnsi="Times New Roman" w:cs="Times New Roman"/>
          <w:sz w:val="24"/>
          <w:szCs w:val="24"/>
        </w:rPr>
        <w:t>per gli</w:t>
      </w:r>
      <w:r w:rsidR="00C15BE6" w:rsidRPr="00547DBB">
        <w:rPr>
          <w:rFonts w:ascii="Times New Roman" w:hAnsi="Times New Roman" w:cs="Times New Roman"/>
          <w:sz w:val="24"/>
          <w:szCs w:val="24"/>
        </w:rPr>
        <w:t xml:space="preserve"> altri tribunali </w:t>
      </w:r>
      <w:proofErr w:type="spellStart"/>
      <w:r w:rsidR="00C15BE6" w:rsidRPr="00547DBB">
        <w:rPr>
          <w:rFonts w:ascii="Times New Roman" w:hAnsi="Times New Roman" w:cs="Times New Roman"/>
          <w:sz w:val="24"/>
          <w:szCs w:val="24"/>
        </w:rPr>
        <w:t>kelseniani</w:t>
      </w:r>
      <w:proofErr w:type="spellEnd"/>
      <w:r w:rsidR="00C15BE6" w:rsidRPr="00547DBB">
        <w:rPr>
          <w:rFonts w:ascii="Times New Roman" w:hAnsi="Times New Roman" w:cs="Times New Roman"/>
          <w:sz w:val="24"/>
          <w:szCs w:val="24"/>
        </w:rPr>
        <w:t>.</w:t>
      </w:r>
      <w:r w:rsidR="00BE35DF" w:rsidRPr="00547DBB">
        <w:rPr>
          <w:rFonts w:ascii="Times New Roman" w:hAnsi="Times New Roman" w:cs="Times New Roman"/>
          <w:sz w:val="24"/>
          <w:szCs w:val="24"/>
        </w:rPr>
        <w:t xml:space="preserve"> </w:t>
      </w:r>
      <w:r w:rsidR="00CC3D44" w:rsidRPr="00547DBB">
        <w:rPr>
          <w:rFonts w:ascii="Times New Roman" w:hAnsi="Times New Roman" w:cs="Times New Roman"/>
          <w:sz w:val="24"/>
          <w:szCs w:val="24"/>
        </w:rPr>
        <w:t xml:space="preserve">Si potrebbe dire addirittura, senza esagerare, che </w:t>
      </w:r>
      <w:r w:rsidR="00FE6CB1" w:rsidRPr="00547DBB">
        <w:rPr>
          <w:rFonts w:ascii="Times New Roman" w:hAnsi="Times New Roman" w:cs="Times New Roman"/>
          <w:sz w:val="24"/>
          <w:szCs w:val="24"/>
        </w:rPr>
        <w:t>per la nostra Corte</w:t>
      </w:r>
      <w:r w:rsidRPr="00547DBB">
        <w:rPr>
          <w:rFonts w:ascii="Times New Roman" w:hAnsi="Times New Roman" w:cs="Times New Roman"/>
          <w:sz w:val="24"/>
          <w:szCs w:val="24"/>
        </w:rPr>
        <w:t xml:space="preserve"> la collaborazione, l’alleanza, con i giudici</w:t>
      </w:r>
      <w:r w:rsidR="00FE6CB1" w:rsidRPr="00547DBB">
        <w:rPr>
          <w:rFonts w:ascii="Times New Roman" w:hAnsi="Times New Roman" w:cs="Times New Roman"/>
          <w:sz w:val="24"/>
          <w:szCs w:val="24"/>
        </w:rPr>
        <w:t xml:space="preserve"> </w:t>
      </w:r>
      <w:r w:rsidR="00CC3D44" w:rsidRPr="00547DBB">
        <w:rPr>
          <w:rFonts w:ascii="Times New Roman" w:hAnsi="Times New Roman" w:cs="Times New Roman"/>
          <w:sz w:val="24"/>
          <w:szCs w:val="24"/>
        </w:rPr>
        <w:t>è</w:t>
      </w:r>
      <w:r w:rsidR="00FE6CB1" w:rsidRPr="00547DBB">
        <w:rPr>
          <w:rFonts w:ascii="Times New Roman" w:hAnsi="Times New Roman" w:cs="Times New Roman"/>
          <w:sz w:val="24"/>
          <w:szCs w:val="24"/>
        </w:rPr>
        <w:t xml:space="preserve"> davvero </w:t>
      </w:r>
      <w:r w:rsidR="00CC3D44" w:rsidRPr="00547DBB">
        <w:rPr>
          <w:rFonts w:ascii="Times New Roman" w:hAnsi="Times New Roman" w:cs="Times New Roman"/>
          <w:sz w:val="24"/>
          <w:szCs w:val="24"/>
        </w:rPr>
        <w:t xml:space="preserve">questione di vita o di morte. </w:t>
      </w:r>
    </w:p>
    <w:p w14:paraId="760BA513" w14:textId="29C91FBA" w:rsidR="007108E4"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w:t>
      </w:r>
      <w:r w:rsidR="007108E4" w:rsidRPr="00547DBB">
        <w:rPr>
          <w:rFonts w:ascii="Times New Roman" w:hAnsi="Times New Roman" w:cs="Times New Roman"/>
          <w:sz w:val="24"/>
          <w:szCs w:val="24"/>
        </w:rPr>
        <w:t>i</w:t>
      </w:r>
      <w:r w:rsidRPr="00547DBB">
        <w:rPr>
          <w:rFonts w:ascii="Times New Roman" w:hAnsi="Times New Roman" w:cs="Times New Roman"/>
          <w:sz w:val="24"/>
          <w:szCs w:val="24"/>
        </w:rPr>
        <w:t xml:space="preserve"> è parlato molto, negli ultimi anni, dell’atrofia del giudizio incidentale e delle sue possibili cause. Si è segnalato, via via, il pericolo che i giudici facciano da soli con usi abnormi dell’interpretazione conforme</w:t>
      </w:r>
      <w:r w:rsidR="00422231" w:rsidRPr="00547DBB">
        <w:rPr>
          <w:rFonts w:ascii="Times New Roman" w:hAnsi="Times New Roman" w:cs="Times New Roman"/>
          <w:sz w:val="24"/>
          <w:szCs w:val="24"/>
        </w:rPr>
        <w:t xml:space="preserve">, </w:t>
      </w:r>
      <w:r w:rsidR="007108E4" w:rsidRPr="00547DBB">
        <w:rPr>
          <w:rFonts w:ascii="Times New Roman" w:hAnsi="Times New Roman" w:cs="Times New Roman"/>
          <w:sz w:val="24"/>
          <w:szCs w:val="24"/>
        </w:rPr>
        <w:t xml:space="preserve">con </w:t>
      </w:r>
      <w:r w:rsidRPr="00547DBB">
        <w:rPr>
          <w:rFonts w:ascii="Times New Roman" w:hAnsi="Times New Roman" w:cs="Times New Roman"/>
          <w:sz w:val="24"/>
          <w:szCs w:val="24"/>
        </w:rPr>
        <w:t>il giudizio diffuso di convenzionalità</w:t>
      </w:r>
      <w:r w:rsidR="00422231" w:rsidRPr="00547DBB">
        <w:rPr>
          <w:rFonts w:ascii="Times New Roman" w:hAnsi="Times New Roman" w:cs="Times New Roman"/>
          <w:sz w:val="24"/>
          <w:szCs w:val="24"/>
        </w:rPr>
        <w:t xml:space="preserve">, </w:t>
      </w:r>
      <w:r w:rsidR="007108E4" w:rsidRPr="00547DBB">
        <w:rPr>
          <w:rFonts w:ascii="Times New Roman" w:hAnsi="Times New Roman" w:cs="Times New Roman"/>
          <w:sz w:val="24"/>
          <w:szCs w:val="24"/>
        </w:rPr>
        <w:t>con la disapplicazione della legge in contrasto</w:t>
      </w:r>
      <w:r w:rsidRPr="00547DBB">
        <w:rPr>
          <w:rFonts w:ascii="Times New Roman" w:hAnsi="Times New Roman" w:cs="Times New Roman"/>
          <w:sz w:val="24"/>
          <w:szCs w:val="24"/>
        </w:rPr>
        <w:t xml:space="preserve"> con un diritto d</w:t>
      </w:r>
      <w:r w:rsidR="007108E4" w:rsidRPr="00547DBB">
        <w:rPr>
          <w:rFonts w:ascii="Times New Roman" w:hAnsi="Times New Roman" w:cs="Times New Roman"/>
          <w:sz w:val="24"/>
          <w:szCs w:val="24"/>
        </w:rPr>
        <w:t>e</w:t>
      </w:r>
      <w:r w:rsidRPr="00547DBB">
        <w:rPr>
          <w:rFonts w:ascii="Times New Roman" w:hAnsi="Times New Roman" w:cs="Times New Roman"/>
          <w:sz w:val="24"/>
          <w:szCs w:val="24"/>
        </w:rPr>
        <w:t xml:space="preserve">lla Carta dei diritti fondamentali dell’Unione. </w:t>
      </w:r>
    </w:p>
    <w:p w14:paraId="0B7E6DF0" w14:textId="0BCCF67F" w:rsidR="00C0731E"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Sono tutti pericoli che possono dirsi </w:t>
      </w:r>
      <w:r w:rsidR="007108E4" w:rsidRPr="00547DBB">
        <w:rPr>
          <w:rFonts w:ascii="Times New Roman" w:hAnsi="Times New Roman" w:cs="Times New Roman"/>
          <w:sz w:val="24"/>
          <w:szCs w:val="24"/>
        </w:rPr>
        <w:t xml:space="preserve">oggi </w:t>
      </w:r>
      <w:r w:rsidRPr="00547DBB">
        <w:rPr>
          <w:rFonts w:ascii="Times New Roman" w:hAnsi="Times New Roman" w:cs="Times New Roman"/>
          <w:sz w:val="24"/>
          <w:szCs w:val="24"/>
        </w:rPr>
        <w:t>grosso modo sventati grazie a</w:t>
      </w:r>
      <w:r w:rsidR="007108E4" w:rsidRPr="00547DBB">
        <w:rPr>
          <w:rFonts w:ascii="Times New Roman" w:hAnsi="Times New Roman" w:cs="Times New Roman"/>
          <w:sz w:val="24"/>
          <w:szCs w:val="24"/>
        </w:rPr>
        <w:t>lle</w:t>
      </w:r>
      <w:r w:rsidRPr="00547DBB">
        <w:rPr>
          <w:rFonts w:ascii="Times New Roman" w:hAnsi="Times New Roman" w:cs="Times New Roman"/>
          <w:sz w:val="24"/>
          <w:szCs w:val="24"/>
        </w:rPr>
        <w:t xml:space="preserve"> efficaci contromisure prese dalla giurisprudenza costituzionale</w:t>
      </w:r>
      <w:r w:rsidR="00422231" w:rsidRPr="00547DBB">
        <w:rPr>
          <w:rFonts w:ascii="Times New Roman" w:hAnsi="Times New Roman" w:cs="Times New Roman"/>
          <w:sz w:val="24"/>
          <w:szCs w:val="24"/>
        </w:rPr>
        <w:t xml:space="preserve">, </w:t>
      </w:r>
      <w:r w:rsidR="00977681" w:rsidRPr="00547DBB">
        <w:rPr>
          <w:rFonts w:ascii="Times New Roman" w:hAnsi="Times New Roman" w:cs="Times New Roman"/>
          <w:sz w:val="24"/>
          <w:szCs w:val="24"/>
        </w:rPr>
        <w:t xml:space="preserve">note a tutti e </w:t>
      </w:r>
      <w:r w:rsidR="00422231" w:rsidRPr="00547DBB">
        <w:rPr>
          <w:rFonts w:ascii="Times New Roman" w:hAnsi="Times New Roman" w:cs="Times New Roman"/>
          <w:sz w:val="24"/>
          <w:szCs w:val="24"/>
        </w:rPr>
        <w:t>su cui in quest</w:t>
      </w:r>
      <w:r w:rsidR="00977681" w:rsidRPr="00547DBB">
        <w:rPr>
          <w:rFonts w:ascii="Times New Roman" w:hAnsi="Times New Roman" w:cs="Times New Roman"/>
          <w:sz w:val="24"/>
          <w:szCs w:val="24"/>
        </w:rPr>
        <w:t xml:space="preserve">a sede </w:t>
      </w:r>
      <w:r w:rsidR="00422231" w:rsidRPr="00547DBB">
        <w:rPr>
          <w:rFonts w:ascii="Times New Roman" w:hAnsi="Times New Roman" w:cs="Times New Roman"/>
          <w:sz w:val="24"/>
          <w:szCs w:val="24"/>
        </w:rPr>
        <w:t xml:space="preserve">non è </w:t>
      </w:r>
      <w:r w:rsidR="00977681" w:rsidRPr="00547DBB">
        <w:rPr>
          <w:rFonts w:ascii="Times New Roman" w:hAnsi="Times New Roman" w:cs="Times New Roman"/>
          <w:sz w:val="24"/>
          <w:szCs w:val="24"/>
        </w:rPr>
        <w:t xml:space="preserve">possibile </w:t>
      </w:r>
      <w:r w:rsidR="00422231" w:rsidRPr="00547DBB">
        <w:rPr>
          <w:rFonts w:ascii="Times New Roman" w:hAnsi="Times New Roman" w:cs="Times New Roman"/>
          <w:sz w:val="24"/>
          <w:szCs w:val="24"/>
        </w:rPr>
        <w:t>soffermarsi</w:t>
      </w:r>
      <w:r w:rsidRPr="00547DBB">
        <w:rPr>
          <w:rFonts w:ascii="Times New Roman" w:hAnsi="Times New Roman" w:cs="Times New Roman"/>
          <w:sz w:val="24"/>
          <w:szCs w:val="24"/>
        </w:rPr>
        <w:t xml:space="preserve">. </w:t>
      </w:r>
    </w:p>
    <w:p w14:paraId="6C5AAA49" w14:textId="1991E6D7" w:rsidR="00222D17"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Restano</w:t>
      </w:r>
      <w:r w:rsidR="00FE6CB1" w:rsidRPr="00547DBB">
        <w:rPr>
          <w:rFonts w:ascii="Times New Roman" w:hAnsi="Times New Roman" w:cs="Times New Roman"/>
          <w:sz w:val="24"/>
          <w:szCs w:val="24"/>
        </w:rPr>
        <w:t xml:space="preserve"> </w:t>
      </w:r>
      <w:r w:rsidR="00867698" w:rsidRPr="00547DBB">
        <w:rPr>
          <w:rFonts w:ascii="Times New Roman" w:hAnsi="Times New Roman" w:cs="Times New Roman"/>
          <w:sz w:val="24"/>
          <w:szCs w:val="24"/>
        </w:rPr>
        <w:t xml:space="preserve">tuttavia </w:t>
      </w:r>
      <w:r w:rsidR="00FE6CB1" w:rsidRPr="00547DBB">
        <w:rPr>
          <w:rFonts w:ascii="Times New Roman" w:hAnsi="Times New Roman" w:cs="Times New Roman"/>
          <w:sz w:val="24"/>
          <w:szCs w:val="24"/>
        </w:rPr>
        <w:t xml:space="preserve">ancora </w:t>
      </w:r>
      <w:r w:rsidR="00D64A80" w:rsidRPr="00547DBB">
        <w:rPr>
          <w:rFonts w:ascii="Times New Roman" w:hAnsi="Times New Roman" w:cs="Times New Roman"/>
          <w:sz w:val="24"/>
          <w:szCs w:val="24"/>
        </w:rPr>
        <w:t xml:space="preserve">a mio parere </w:t>
      </w:r>
      <w:r w:rsidR="0056566D" w:rsidRPr="00547DBB">
        <w:rPr>
          <w:rFonts w:ascii="Times New Roman" w:hAnsi="Times New Roman" w:cs="Times New Roman"/>
          <w:sz w:val="24"/>
          <w:szCs w:val="24"/>
        </w:rPr>
        <w:t xml:space="preserve">almeno </w:t>
      </w:r>
      <w:r w:rsidRPr="00547DBB">
        <w:rPr>
          <w:rFonts w:ascii="Times New Roman" w:hAnsi="Times New Roman" w:cs="Times New Roman"/>
          <w:sz w:val="24"/>
          <w:szCs w:val="24"/>
        </w:rPr>
        <w:t xml:space="preserve">due fronti da non trascurare. </w:t>
      </w:r>
    </w:p>
    <w:p w14:paraId="300B02FB" w14:textId="7360BC90" w:rsidR="00E9249A" w:rsidRPr="00547DBB" w:rsidRDefault="00222D17" w:rsidP="00345D70">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 xml:space="preserve">a) </w:t>
      </w:r>
      <w:r w:rsidR="00BD6E06" w:rsidRPr="00547DBB">
        <w:rPr>
          <w:rFonts w:ascii="Times New Roman" w:hAnsi="Times New Roman" w:cs="Times New Roman"/>
          <w:sz w:val="24"/>
          <w:szCs w:val="24"/>
        </w:rPr>
        <w:t>È mia opinione che l</w:t>
      </w:r>
      <w:r w:rsidR="00392A50" w:rsidRPr="00547DBB">
        <w:rPr>
          <w:rFonts w:ascii="Times New Roman" w:hAnsi="Times New Roman" w:cs="Times New Roman"/>
          <w:sz w:val="24"/>
          <w:szCs w:val="24"/>
        </w:rPr>
        <w:t>’</w:t>
      </w:r>
      <w:r w:rsidR="00FE6CB1" w:rsidRPr="00547DBB">
        <w:rPr>
          <w:rFonts w:ascii="Times New Roman" w:hAnsi="Times New Roman" w:cs="Times New Roman"/>
          <w:sz w:val="24"/>
          <w:szCs w:val="24"/>
        </w:rPr>
        <w:t xml:space="preserve">attuale </w:t>
      </w:r>
      <w:r w:rsidR="00392A50" w:rsidRPr="00547DBB">
        <w:rPr>
          <w:rFonts w:ascii="Times New Roman" w:hAnsi="Times New Roman" w:cs="Times New Roman"/>
          <w:sz w:val="24"/>
          <w:szCs w:val="24"/>
        </w:rPr>
        <w:t xml:space="preserve">maggiore </w:t>
      </w:r>
      <w:r w:rsidR="00C0731E" w:rsidRPr="00547DBB">
        <w:rPr>
          <w:rFonts w:ascii="Times New Roman" w:hAnsi="Times New Roman" w:cs="Times New Roman"/>
          <w:sz w:val="24"/>
          <w:szCs w:val="24"/>
        </w:rPr>
        <w:t>pericolo</w:t>
      </w:r>
      <w:r w:rsidR="00FE6CB1" w:rsidRPr="00547DBB">
        <w:rPr>
          <w:rFonts w:ascii="Times New Roman" w:hAnsi="Times New Roman" w:cs="Times New Roman"/>
          <w:sz w:val="24"/>
          <w:szCs w:val="24"/>
        </w:rPr>
        <w:t xml:space="preserve"> di una perdita </w:t>
      </w:r>
      <w:r w:rsidR="00C0731E" w:rsidRPr="00547DBB">
        <w:rPr>
          <w:rFonts w:ascii="Times New Roman" w:hAnsi="Times New Roman" w:cs="Times New Roman"/>
          <w:sz w:val="24"/>
          <w:szCs w:val="24"/>
        </w:rPr>
        <w:t>di contatto tra autorità giudiziaria e Corte</w:t>
      </w:r>
      <w:r w:rsidR="00392A50" w:rsidRPr="00547DBB">
        <w:rPr>
          <w:rFonts w:ascii="Times New Roman" w:hAnsi="Times New Roman" w:cs="Times New Roman"/>
          <w:sz w:val="24"/>
          <w:szCs w:val="24"/>
        </w:rPr>
        <w:t xml:space="preserve"> </w:t>
      </w:r>
      <w:r w:rsidR="00867698" w:rsidRPr="00547DBB">
        <w:rPr>
          <w:rFonts w:ascii="Times New Roman" w:hAnsi="Times New Roman" w:cs="Times New Roman"/>
          <w:sz w:val="24"/>
          <w:szCs w:val="24"/>
        </w:rPr>
        <w:t xml:space="preserve">costituzionale </w:t>
      </w:r>
      <w:r w:rsidR="00392A50" w:rsidRPr="00547DBB">
        <w:rPr>
          <w:rFonts w:ascii="Times New Roman" w:hAnsi="Times New Roman" w:cs="Times New Roman"/>
          <w:sz w:val="24"/>
          <w:szCs w:val="24"/>
        </w:rPr>
        <w:t>risied</w:t>
      </w:r>
      <w:r w:rsidR="008B0D0D" w:rsidRPr="00547DBB">
        <w:rPr>
          <w:rFonts w:ascii="Times New Roman" w:hAnsi="Times New Roman" w:cs="Times New Roman"/>
          <w:sz w:val="24"/>
          <w:szCs w:val="24"/>
        </w:rPr>
        <w:t>a</w:t>
      </w:r>
      <w:r w:rsidR="00C0731E" w:rsidRPr="00547DBB">
        <w:rPr>
          <w:rFonts w:ascii="Times New Roman" w:hAnsi="Times New Roman" w:cs="Times New Roman"/>
          <w:sz w:val="24"/>
          <w:szCs w:val="24"/>
        </w:rPr>
        <w:t xml:space="preserve"> </w:t>
      </w:r>
      <w:r w:rsidR="00392A50" w:rsidRPr="00547DBB">
        <w:rPr>
          <w:rFonts w:ascii="Times New Roman" w:hAnsi="Times New Roman" w:cs="Times New Roman"/>
          <w:sz w:val="24"/>
          <w:szCs w:val="24"/>
        </w:rPr>
        <w:t>ne</w:t>
      </w:r>
      <w:r w:rsidR="00C0731E" w:rsidRPr="00547DBB">
        <w:rPr>
          <w:rFonts w:ascii="Times New Roman" w:hAnsi="Times New Roman" w:cs="Times New Roman"/>
          <w:sz w:val="24"/>
          <w:szCs w:val="24"/>
        </w:rPr>
        <w:t>l dilagare della prassi della sospensione impropria</w:t>
      </w:r>
      <w:r w:rsidR="001675D8" w:rsidRPr="00547DBB">
        <w:rPr>
          <w:rFonts w:ascii="Times New Roman" w:hAnsi="Times New Roman" w:cs="Times New Roman"/>
          <w:sz w:val="24"/>
          <w:szCs w:val="24"/>
        </w:rPr>
        <w:t xml:space="preserve"> (Lamarque 2021,</w:t>
      </w:r>
      <w:r w:rsidRPr="00547DBB">
        <w:rPr>
          <w:rFonts w:ascii="Times New Roman" w:hAnsi="Times New Roman" w:cs="Times New Roman"/>
          <w:sz w:val="24"/>
          <w:szCs w:val="24"/>
        </w:rPr>
        <w:t xml:space="preserve"> 182 ss.</w:t>
      </w:r>
      <w:r w:rsidR="001675D8" w:rsidRPr="00547DBB">
        <w:rPr>
          <w:rFonts w:ascii="Times New Roman" w:hAnsi="Times New Roman" w:cs="Times New Roman"/>
          <w:sz w:val="24"/>
          <w:szCs w:val="24"/>
        </w:rPr>
        <w:t>)</w:t>
      </w:r>
      <w:r w:rsidR="00C0731E" w:rsidRPr="00547DBB">
        <w:rPr>
          <w:rFonts w:ascii="Times New Roman" w:hAnsi="Times New Roman" w:cs="Times New Roman"/>
          <w:sz w:val="24"/>
          <w:szCs w:val="24"/>
        </w:rPr>
        <w:t xml:space="preserve">. </w:t>
      </w:r>
    </w:p>
    <w:p w14:paraId="1667E6F6" w14:textId="38CE134B" w:rsidR="00D879C2" w:rsidRPr="00547DBB" w:rsidRDefault="00222D17"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w:t>
      </w:r>
      <w:r w:rsidR="00867698" w:rsidRPr="00547DBB">
        <w:rPr>
          <w:rFonts w:ascii="Times New Roman" w:hAnsi="Times New Roman" w:cs="Times New Roman"/>
          <w:sz w:val="24"/>
          <w:szCs w:val="24"/>
        </w:rPr>
        <w:t xml:space="preserve"> proposito, in</w:t>
      </w:r>
      <w:r w:rsidRPr="00547DBB">
        <w:rPr>
          <w:rFonts w:ascii="Times New Roman" w:hAnsi="Times New Roman" w:cs="Times New Roman"/>
          <w:sz w:val="24"/>
          <w:szCs w:val="24"/>
        </w:rPr>
        <w:t>vito</w:t>
      </w:r>
      <w:r w:rsidR="00422231" w:rsidRPr="00547DBB">
        <w:rPr>
          <w:rFonts w:ascii="Times New Roman" w:hAnsi="Times New Roman" w:cs="Times New Roman"/>
          <w:sz w:val="24"/>
          <w:szCs w:val="24"/>
        </w:rPr>
        <w:t xml:space="preserve"> alla lettura della recente presa di posizione dell’</w:t>
      </w:r>
      <w:r w:rsidR="00C0731E" w:rsidRPr="00547DBB">
        <w:rPr>
          <w:rFonts w:ascii="Times New Roman" w:hAnsi="Times New Roman" w:cs="Times New Roman"/>
          <w:sz w:val="24"/>
          <w:szCs w:val="24"/>
        </w:rPr>
        <w:t xml:space="preserve">Adunanza Plenaria </w:t>
      </w:r>
      <w:r w:rsidR="00422231" w:rsidRPr="00547DBB">
        <w:rPr>
          <w:rFonts w:ascii="Times New Roman" w:hAnsi="Times New Roman" w:cs="Times New Roman"/>
          <w:sz w:val="24"/>
          <w:szCs w:val="24"/>
        </w:rPr>
        <w:t xml:space="preserve">del Consiglio di Stato, che ignora </w:t>
      </w:r>
      <w:r w:rsidRPr="00547DBB">
        <w:rPr>
          <w:rFonts w:ascii="Times New Roman" w:hAnsi="Times New Roman" w:cs="Times New Roman"/>
          <w:sz w:val="24"/>
          <w:szCs w:val="24"/>
        </w:rPr>
        <w:t xml:space="preserve">il dettato della </w:t>
      </w:r>
      <w:r w:rsidR="00A0687D">
        <w:rPr>
          <w:rFonts w:ascii="Times New Roman" w:hAnsi="Times New Roman" w:cs="Times New Roman"/>
          <w:sz w:val="24"/>
          <w:szCs w:val="24"/>
        </w:rPr>
        <w:t>l. cost. n. 1/1948</w:t>
      </w:r>
      <w:r w:rsidR="00D64A80" w:rsidRPr="00547DBB">
        <w:rPr>
          <w:rFonts w:ascii="Times New Roman" w:hAnsi="Times New Roman" w:cs="Times New Roman"/>
          <w:sz w:val="24"/>
          <w:szCs w:val="24"/>
        </w:rPr>
        <w:t xml:space="preserve"> e dell’art. 23 della legge ordinaria del 1953, a cui </w:t>
      </w:r>
      <w:r w:rsidR="00792816" w:rsidRPr="00547DBB">
        <w:rPr>
          <w:rFonts w:ascii="Times New Roman" w:hAnsi="Times New Roman" w:cs="Times New Roman"/>
          <w:sz w:val="24"/>
          <w:szCs w:val="24"/>
        </w:rPr>
        <w:t>essa è sottoposta nella sua qualità di g</w:t>
      </w:r>
      <w:r w:rsidR="00D64A80" w:rsidRPr="00547DBB">
        <w:rPr>
          <w:rFonts w:ascii="Times New Roman" w:hAnsi="Times New Roman" w:cs="Times New Roman"/>
          <w:sz w:val="24"/>
          <w:szCs w:val="24"/>
        </w:rPr>
        <w:t>iudice comune,</w:t>
      </w:r>
      <w:r w:rsidRPr="00547DBB">
        <w:rPr>
          <w:rFonts w:ascii="Times New Roman" w:hAnsi="Times New Roman" w:cs="Times New Roman"/>
          <w:sz w:val="24"/>
          <w:szCs w:val="24"/>
        </w:rPr>
        <w:t xml:space="preserve"> e si pone in frontale contrasto con le indicazioni della giurisprudenza costituzionale</w:t>
      </w:r>
      <w:r w:rsidR="00E9249A" w:rsidRPr="00547DBB">
        <w:rPr>
          <w:rFonts w:ascii="Times New Roman" w:hAnsi="Times New Roman" w:cs="Times New Roman"/>
          <w:sz w:val="24"/>
          <w:szCs w:val="24"/>
        </w:rPr>
        <w:t>.</w:t>
      </w:r>
      <w:r w:rsidR="00867698" w:rsidRPr="00547DBB">
        <w:rPr>
          <w:rFonts w:ascii="Times New Roman" w:hAnsi="Times New Roman" w:cs="Times New Roman"/>
          <w:sz w:val="24"/>
          <w:szCs w:val="24"/>
        </w:rPr>
        <w:t xml:space="preserve"> </w:t>
      </w:r>
    </w:p>
    <w:p w14:paraId="73478CDE" w14:textId="411CDD55" w:rsidR="00E9249A" w:rsidRPr="00547DBB" w:rsidRDefault="00E9249A"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L</w:t>
      </w:r>
      <w:r w:rsidR="00222D17" w:rsidRPr="00547DBB">
        <w:rPr>
          <w:rFonts w:ascii="Times New Roman" w:hAnsi="Times New Roman" w:cs="Times New Roman"/>
          <w:sz w:val="24"/>
          <w:szCs w:val="24"/>
        </w:rPr>
        <w:t>’organo di nomofilachia della giustizia amministrativa</w:t>
      </w:r>
      <w:r w:rsidR="0041677F" w:rsidRPr="00547DBB">
        <w:rPr>
          <w:rFonts w:ascii="Times New Roman" w:hAnsi="Times New Roman" w:cs="Times New Roman"/>
          <w:sz w:val="24"/>
          <w:szCs w:val="24"/>
        </w:rPr>
        <w:t xml:space="preserve"> </w:t>
      </w:r>
      <w:r w:rsidR="00D879C2" w:rsidRPr="00547DBB">
        <w:rPr>
          <w:rFonts w:ascii="Times New Roman" w:hAnsi="Times New Roman" w:cs="Times New Roman"/>
          <w:sz w:val="24"/>
          <w:szCs w:val="24"/>
        </w:rPr>
        <w:t xml:space="preserve">ha </w:t>
      </w:r>
      <w:r w:rsidR="00792816" w:rsidRPr="00547DBB">
        <w:rPr>
          <w:rFonts w:ascii="Times New Roman" w:hAnsi="Times New Roman" w:cs="Times New Roman"/>
          <w:sz w:val="24"/>
          <w:szCs w:val="24"/>
        </w:rPr>
        <w:t xml:space="preserve">infatti </w:t>
      </w:r>
      <w:r w:rsidR="00D879C2" w:rsidRPr="00547DBB">
        <w:rPr>
          <w:rFonts w:ascii="Times New Roman" w:hAnsi="Times New Roman" w:cs="Times New Roman"/>
          <w:sz w:val="24"/>
          <w:szCs w:val="24"/>
        </w:rPr>
        <w:t>stabilito</w:t>
      </w:r>
      <w:r w:rsidR="00EC36DD" w:rsidRPr="00547DBB">
        <w:rPr>
          <w:rFonts w:ascii="Times New Roman" w:hAnsi="Times New Roman" w:cs="Times New Roman"/>
          <w:sz w:val="24"/>
          <w:szCs w:val="24"/>
        </w:rPr>
        <w:t xml:space="preserve">, in sintesi, che </w:t>
      </w:r>
      <w:r w:rsidRPr="00547DBB">
        <w:rPr>
          <w:rFonts w:ascii="Times New Roman" w:hAnsi="Times New Roman" w:cs="Times New Roman"/>
          <w:sz w:val="24"/>
          <w:szCs w:val="24"/>
        </w:rPr>
        <w:t>è vietato al giudice amministrativo adire la Corte costituzionale,</w:t>
      </w:r>
      <w:r w:rsidR="00FE6CB1" w:rsidRPr="00547DBB">
        <w:rPr>
          <w:rFonts w:ascii="Times New Roman" w:hAnsi="Times New Roman" w:cs="Times New Roman"/>
          <w:sz w:val="24"/>
          <w:szCs w:val="24"/>
        </w:rPr>
        <w:t xml:space="preserve"> se c’è l’accordo delle parti,</w:t>
      </w:r>
      <w:r w:rsidR="00C0731E" w:rsidRPr="00547DBB">
        <w:rPr>
          <w:rFonts w:ascii="Times New Roman" w:hAnsi="Times New Roman" w:cs="Times New Roman"/>
          <w:sz w:val="24"/>
          <w:szCs w:val="24"/>
        </w:rPr>
        <w:t xml:space="preserve"> </w:t>
      </w:r>
      <w:r w:rsidR="00EC36DD" w:rsidRPr="00547DBB">
        <w:rPr>
          <w:rFonts w:ascii="Times New Roman" w:hAnsi="Times New Roman" w:cs="Times New Roman"/>
          <w:sz w:val="24"/>
          <w:szCs w:val="24"/>
        </w:rPr>
        <w:t xml:space="preserve">quando </w:t>
      </w:r>
      <w:r w:rsidR="00392A50" w:rsidRPr="00547DBB">
        <w:rPr>
          <w:rFonts w:ascii="Times New Roman" w:hAnsi="Times New Roman" w:cs="Times New Roman"/>
          <w:sz w:val="24"/>
          <w:szCs w:val="24"/>
        </w:rPr>
        <w:t>una</w:t>
      </w:r>
      <w:r w:rsidR="00FE6CB1" w:rsidRPr="00547DBB">
        <w:rPr>
          <w:rFonts w:ascii="Times New Roman" w:hAnsi="Times New Roman" w:cs="Times New Roman"/>
          <w:sz w:val="24"/>
          <w:szCs w:val="24"/>
        </w:rPr>
        <w:t xml:space="preserve"> questione </w:t>
      </w:r>
      <w:r w:rsidR="00392A50" w:rsidRPr="00547DBB">
        <w:rPr>
          <w:rFonts w:ascii="Times New Roman" w:hAnsi="Times New Roman" w:cs="Times New Roman"/>
          <w:sz w:val="24"/>
          <w:szCs w:val="24"/>
        </w:rPr>
        <w:t xml:space="preserve">identica o – attenzione – anche solo analoga </w:t>
      </w:r>
      <w:r w:rsidR="00FE6CB1" w:rsidRPr="00547DBB">
        <w:rPr>
          <w:rFonts w:ascii="Times New Roman" w:hAnsi="Times New Roman" w:cs="Times New Roman"/>
          <w:sz w:val="24"/>
          <w:szCs w:val="24"/>
        </w:rPr>
        <w:t>è già stata sollevata da altro giudice</w:t>
      </w:r>
      <w:r w:rsidR="00313F7E" w:rsidRPr="00547DBB">
        <w:rPr>
          <w:rFonts w:ascii="Times New Roman" w:hAnsi="Times New Roman" w:cs="Times New Roman"/>
          <w:sz w:val="24"/>
          <w:szCs w:val="24"/>
        </w:rPr>
        <w:t xml:space="preserve"> (Cons. St., Ad. </w:t>
      </w:r>
      <w:proofErr w:type="spellStart"/>
      <w:r w:rsidR="00313F7E" w:rsidRPr="00547DBB">
        <w:rPr>
          <w:rFonts w:ascii="Times New Roman" w:hAnsi="Times New Roman" w:cs="Times New Roman"/>
          <w:sz w:val="24"/>
          <w:szCs w:val="24"/>
        </w:rPr>
        <w:t>Plen</w:t>
      </w:r>
      <w:proofErr w:type="spellEnd"/>
      <w:r w:rsidR="00313F7E" w:rsidRPr="00547DBB">
        <w:rPr>
          <w:rFonts w:ascii="Times New Roman" w:hAnsi="Times New Roman" w:cs="Times New Roman"/>
          <w:sz w:val="24"/>
          <w:szCs w:val="24"/>
        </w:rPr>
        <w:t xml:space="preserve">., </w:t>
      </w:r>
      <w:proofErr w:type="spellStart"/>
      <w:r w:rsidR="0032569D">
        <w:rPr>
          <w:rFonts w:ascii="Times New Roman" w:hAnsi="Times New Roman" w:cs="Times New Roman"/>
          <w:sz w:val="24"/>
          <w:szCs w:val="24"/>
        </w:rPr>
        <w:t>sent</w:t>
      </w:r>
      <w:proofErr w:type="spellEnd"/>
      <w:r w:rsidR="0032569D">
        <w:rPr>
          <w:rFonts w:ascii="Times New Roman" w:hAnsi="Times New Roman" w:cs="Times New Roman"/>
          <w:sz w:val="24"/>
          <w:szCs w:val="24"/>
        </w:rPr>
        <w:t xml:space="preserve">. </w:t>
      </w:r>
      <w:r w:rsidR="00313F7E" w:rsidRPr="00547DBB">
        <w:rPr>
          <w:rFonts w:ascii="Times New Roman" w:hAnsi="Times New Roman" w:cs="Times New Roman"/>
          <w:sz w:val="24"/>
          <w:szCs w:val="24"/>
        </w:rPr>
        <w:t>22 marzo 2024, n. 4, su cui criticamente</w:t>
      </w:r>
      <w:r w:rsidR="00792816" w:rsidRPr="00547DBB">
        <w:rPr>
          <w:rFonts w:ascii="Times New Roman" w:hAnsi="Times New Roman" w:cs="Times New Roman"/>
          <w:sz w:val="24"/>
          <w:szCs w:val="24"/>
        </w:rPr>
        <w:t xml:space="preserve"> </w:t>
      </w:r>
      <w:r w:rsidR="00313F7E" w:rsidRPr="00547DBB">
        <w:rPr>
          <w:rFonts w:ascii="Times New Roman" w:hAnsi="Times New Roman" w:cs="Times New Roman"/>
          <w:sz w:val="24"/>
          <w:szCs w:val="24"/>
        </w:rPr>
        <w:t>Magri</w:t>
      </w:r>
      <w:r w:rsidR="001675D8" w:rsidRPr="00547DBB">
        <w:rPr>
          <w:rFonts w:ascii="Times New Roman" w:hAnsi="Times New Roman" w:cs="Times New Roman"/>
          <w:sz w:val="24"/>
          <w:szCs w:val="24"/>
        </w:rPr>
        <w:t xml:space="preserve"> </w:t>
      </w:r>
      <w:r w:rsidR="0032569D">
        <w:rPr>
          <w:rFonts w:ascii="Times New Roman" w:hAnsi="Times New Roman" w:cs="Times New Roman"/>
          <w:sz w:val="24"/>
          <w:szCs w:val="24"/>
        </w:rPr>
        <w:t xml:space="preserve">2024 </w:t>
      </w:r>
      <w:r w:rsidR="00640EF0" w:rsidRPr="00547DBB">
        <w:rPr>
          <w:rFonts w:ascii="Times New Roman" w:hAnsi="Times New Roman" w:cs="Times New Roman"/>
          <w:sz w:val="24"/>
          <w:szCs w:val="24"/>
        </w:rPr>
        <w:t>e Parisi</w:t>
      </w:r>
      <w:r w:rsidR="0032569D">
        <w:rPr>
          <w:rFonts w:ascii="Times New Roman" w:hAnsi="Times New Roman" w:cs="Times New Roman"/>
          <w:sz w:val="24"/>
          <w:szCs w:val="24"/>
        </w:rPr>
        <w:t xml:space="preserve"> 2024</w:t>
      </w:r>
      <w:r w:rsidR="00313F7E" w:rsidRPr="00547DBB">
        <w:rPr>
          <w:rFonts w:ascii="Times New Roman" w:hAnsi="Times New Roman" w:cs="Times New Roman"/>
          <w:sz w:val="24"/>
          <w:szCs w:val="24"/>
        </w:rPr>
        <w:t>)</w:t>
      </w:r>
      <w:r w:rsidR="00C0731E" w:rsidRPr="00547DBB">
        <w:rPr>
          <w:rFonts w:ascii="Times New Roman" w:hAnsi="Times New Roman" w:cs="Times New Roman"/>
          <w:sz w:val="24"/>
          <w:szCs w:val="24"/>
        </w:rPr>
        <w:t xml:space="preserve">. </w:t>
      </w:r>
    </w:p>
    <w:p w14:paraId="08BD6DFD" w14:textId="2F3E92EF" w:rsidR="00C0731E" w:rsidRPr="00547DBB" w:rsidRDefault="00222D17"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È un’</w:t>
      </w:r>
      <w:r w:rsidR="0041677F" w:rsidRPr="00547DBB">
        <w:rPr>
          <w:rFonts w:ascii="Times New Roman" w:hAnsi="Times New Roman" w:cs="Times New Roman"/>
          <w:sz w:val="24"/>
          <w:szCs w:val="24"/>
        </w:rPr>
        <w:t>affermazione</w:t>
      </w:r>
      <w:r w:rsidRPr="00547DBB">
        <w:rPr>
          <w:rFonts w:ascii="Times New Roman" w:hAnsi="Times New Roman" w:cs="Times New Roman"/>
          <w:sz w:val="24"/>
          <w:szCs w:val="24"/>
        </w:rPr>
        <w:t xml:space="preserve"> che</w:t>
      </w:r>
      <w:r w:rsidR="00392A50" w:rsidRPr="00547DBB">
        <w:rPr>
          <w:rFonts w:ascii="Times New Roman" w:hAnsi="Times New Roman" w:cs="Times New Roman"/>
          <w:sz w:val="24"/>
          <w:szCs w:val="24"/>
        </w:rPr>
        <w:t xml:space="preserve"> suona</w:t>
      </w:r>
      <w:r w:rsidRPr="00547DBB">
        <w:rPr>
          <w:rFonts w:ascii="Times New Roman" w:hAnsi="Times New Roman" w:cs="Times New Roman"/>
          <w:sz w:val="24"/>
          <w:szCs w:val="24"/>
        </w:rPr>
        <w:t>, senza esagerazioni,</w:t>
      </w:r>
      <w:r w:rsidR="00392A50" w:rsidRPr="00547DBB">
        <w:rPr>
          <w:rFonts w:ascii="Times New Roman" w:hAnsi="Times New Roman" w:cs="Times New Roman"/>
          <w:sz w:val="24"/>
          <w:szCs w:val="24"/>
        </w:rPr>
        <w:t xml:space="preserve"> come </w:t>
      </w:r>
      <w:r w:rsidR="0041677F" w:rsidRPr="00547DBB">
        <w:rPr>
          <w:rFonts w:ascii="Times New Roman" w:hAnsi="Times New Roman" w:cs="Times New Roman"/>
          <w:sz w:val="24"/>
          <w:szCs w:val="24"/>
        </w:rPr>
        <w:t>un</w:t>
      </w:r>
      <w:r w:rsidR="00392A50" w:rsidRPr="00547DBB">
        <w:rPr>
          <w:rFonts w:ascii="Times New Roman" w:hAnsi="Times New Roman" w:cs="Times New Roman"/>
          <w:sz w:val="24"/>
          <w:szCs w:val="24"/>
        </w:rPr>
        <w:t xml:space="preserve"> </w:t>
      </w:r>
      <w:r w:rsidR="00392A50" w:rsidRPr="00547DBB">
        <w:rPr>
          <w:rFonts w:ascii="Times New Roman" w:hAnsi="Times New Roman" w:cs="Times New Roman"/>
          <w:i/>
          <w:iCs/>
          <w:sz w:val="24"/>
          <w:szCs w:val="24"/>
        </w:rPr>
        <w:t xml:space="preserve">requiem </w:t>
      </w:r>
      <w:r w:rsidR="00392A50" w:rsidRPr="00547DBB">
        <w:rPr>
          <w:rFonts w:ascii="Times New Roman" w:hAnsi="Times New Roman" w:cs="Times New Roman"/>
          <w:sz w:val="24"/>
          <w:szCs w:val="24"/>
        </w:rPr>
        <w:t>per il</w:t>
      </w:r>
      <w:r w:rsidR="00FE6CB1" w:rsidRPr="00547DBB">
        <w:rPr>
          <w:rFonts w:ascii="Times New Roman" w:hAnsi="Times New Roman" w:cs="Times New Roman"/>
          <w:sz w:val="24"/>
          <w:szCs w:val="24"/>
        </w:rPr>
        <w:t xml:space="preserve"> </w:t>
      </w:r>
      <w:r w:rsidR="00C0731E" w:rsidRPr="00547DBB">
        <w:rPr>
          <w:rFonts w:ascii="Times New Roman" w:hAnsi="Times New Roman" w:cs="Times New Roman"/>
          <w:sz w:val="24"/>
          <w:szCs w:val="24"/>
        </w:rPr>
        <w:t xml:space="preserve">sistema incidentale. </w:t>
      </w:r>
    </w:p>
    <w:p w14:paraId="3FAF6261" w14:textId="5A9E6325" w:rsidR="00FE6CB1" w:rsidRPr="00547DBB" w:rsidRDefault="00222D17" w:rsidP="00345D70">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b</w:t>
      </w:r>
      <w:r w:rsidR="007108E4" w:rsidRPr="00547DBB">
        <w:rPr>
          <w:rFonts w:ascii="Times New Roman" w:hAnsi="Times New Roman" w:cs="Times New Roman"/>
          <w:i/>
          <w:iCs/>
          <w:sz w:val="24"/>
          <w:szCs w:val="24"/>
        </w:rPr>
        <w:t>)</w:t>
      </w:r>
      <w:r w:rsidR="007108E4" w:rsidRPr="00547DBB">
        <w:rPr>
          <w:rFonts w:ascii="Times New Roman" w:hAnsi="Times New Roman" w:cs="Times New Roman"/>
          <w:sz w:val="24"/>
          <w:szCs w:val="24"/>
        </w:rPr>
        <w:t xml:space="preserve"> </w:t>
      </w:r>
      <w:r w:rsidR="00C0731E" w:rsidRPr="00547DBB">
        <w:rPr>
          <w:rFonts w:ascii="Times New Roman" w:hAnsi="Times New Roman" w:cs="Times New Roman"/>
          <w:sz w:val="24"/>
          <w:szCs w:val="24"/>
        </w:rPr>
        <w:t xml:space="preserve">Il secondo fronte è </w:t>
      </w:r>
      <w:r w:rsidR="00E9249A" w:rsidRPr="00547DBB">
        <w:rPr>
          <w:rFonts w:ascii="Times New Roman" w:hAnsi="Times New Roman" w:cs="Times New Roman"/>
          <w:sz w:val="24"/>
          <w:szCs w:val="24"/>
        </w:rPr>
        <w:t xml:space="preserve">appunto </w:t>
      </w:r>
      <w:r w:rsidR="00C0731E" w:rsidRPr="00547DBB">
        <w:rPr>
          <w:rFonts w:ascii="Times New Roman" w:hAnsi="Times New Roman" w:cs="Times New Roman"/>
          <w:sz w:val="24"/>
          <w:szCs w:val="24"/>
        </w:rPr>
        <w:t xml:space="preserve">quello che potrebbe aprirsi con </w:t>
      </w:r>
      <w:r w:rsidR="0041677F" w:rsidRPr="00547DBB">
        <w:rPr>
          <w:rFonts w:ascii="Times New Roman" w:hAnsi="Times New Roman" w:cs="Times New Roman"/>
          <w:sz w:val="24"/>
          <w:szCs w:val="24"/>
        </w:rPr>
        <w:t>un</w:t>
      </w:r>
      <w:r w:rsidR="00C0731E" w:rsidRPr="00547DBB">
        <w:rPr>
          <w:rFonts w:ascii="Times New Roman" w:hAnsi="Times New Roman" w:cs="Times New Roman"/>
          <w:sz w:val="24"/>
          <w:szCs w:val="24"/>
        </w:rPr>
        <w:t xml:space="preserve">a modulazione degli effetti temporali delle sentenze di accoglimento che non facesse salvi gli effetti </w:t>
      </w:r>
      <w:r w:rsidR="0041677F" w:rsidRPr="00547DBB">
        <w:rPr>
          <w:rFonts w:ascii="Times New Roman" w:hAnsi="Times New Roman" w:cs="Times New Roman"/>
          <w:sz w:val="24"/>
          <w:szCs w:val="24"/>
        </w:rPr>
        <w:t xml:space="preserve">almeno </w:t>
      </w:r>
      <w:r w:rsidR="00D879C2" w:rsidRPr="00547DBB">
        <w:rPr>
          <w:rFonts w:ascii="Times New Roman" w:hAnsi="Times New Roman" w:cs="Times New Roman"/>
          <w:sz w:val="24"/>
          <w:szCs w:val="24"/>
        </w:rPr>
        <w:t>nel</w:t>
      </w:r>
      <w:r w:rsidR="00C0731E" w:rsidRPr="00547DBB">
        <w:rPr>
          <w:rFonts w:ascii="Times New Roman" w:hAnsi="Times New Roman" w:cs="Times New Roman"/>
          <w:sz w:val="24"/>
          <w:szCs w:val="24"/>
        </w:rPr>
        <w:t xml:space="preserve"> giudizio </w:t>
      </w:r>
      <w:r w:rsidR="00C0731E" w:rsidRPr="00547DBB">
        <w:rPr>
          <w:rFonts w:ascii="Times New Roman" w:hAnsi="Times New Roman" w:cs="Times New Roman"/>
          <w:i/>
          <w:iCs/>
          <w:sz w:val="24"/>
          <w:szCs w:val="24"/>
        </w:rPr>
        <w:t>a quo</w:t>
      </w:r>
      <w:r w:rsidR="00C0731E" w:rsidRPr="00547DBB">
        <w:rPr>
          <w:rFonts w:ascii="Times New Roman" w:hAnsi="Times New Roman" w:cs="Times New Roman"/>
          <w:sz w:val="24"/>
          <w:szCs w:val="24"/>
        </w:rPr>
        <w:t xml:space="preserve">. </w:t>
      </w:r>
    </w:p>
    <w:p w14:paraId="38965C9F" w14:textId="565FE6C9" w:rsidR="00FE6CB1" w:rsidRPr="00547DBB" w:rsidRDefault="00FE6CB1"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È</w:t>
      </w:r>
      <w:r w:rsidR="00C0731E" w:rsidRPr="00547DBB">
        <w:rPr>
          <w:rFonts w:ascii="Times New Roman" w:hAnsi="Times New Roman" w:cs="Times New Roman"/>
          <w:sz w:val="24"/>
          <w:szCs w:val="24"/>
        </w:rPr>
        <w:t xml:space="preserve"> noto</w:t>
      </w:r>
      <w:r w:rsidRPr="00547DBB">
        <w:rPr>
          <w:rFonts w:ascii="Times New Roman" w:hAnsi="Times New Roman" w:cs="Times New Roman"/>
          <w:sz w:val="24"/>
          <w:szCs w:val="24"/>
        </w:rPr>
        <w:t xml:space="preserve"> che</w:t>
      </w:r>
      <w:r w:rsidR="00E9249A" w:rsidRPr="00547DBB">
        <w:rPr>
          <w:rFonts w:ascii="Times New Roman" w:hAnsi="Times New Roman" w:cs="Times New Roman"/>
          <w:sz w:val="24"/>
          <w:szCs w:val="24"/>
        </w:rPr>
        <w:t xml:space="preserve"> proprio </w:t>
      </w:r>
      <w:r w:rsidR="0056566D" w:rsidRPr="00547DBB">
        <w:rPr>
          <w:rFonts w:ascii="Times New Roman" w:hAnsi="Times New Roman" w:cs="Times New Roman"/>
          <w:sz w:val="24"/>
          <w:szCs w:val="24"/>
        </w:rPr>
        <w:t xml:space="preserve">la circostanza che ha provocato il turbamento, e quindi la disobbedienza, dei giudici di merito </w:t>
      </w:r>
      <w:r w:rsidR="00E9249A" w:rsidRPr="00547DBB">
        <w:rPr>
          <w:rFonts w:ascii="Times New Roman" w:hAnsi="Times New Roman" w:cs="Times New Roman"/>
          <w:sz w:val="24"/>
          <w:szCs w:val="24"/>
        </w:rPr>
        <w:t xml:space="preserve">alla sentenza n. 10 del 2015 sulla </w:t>
      </w:r>
      <w:r w:rsidR="00E9249A" w:rsidRPr="00547DBB">
        <w:rPr>
          <w:rFonts w:ascii="Times New Roman" w:hAnsi="Times New Roman" w:cs="Times New Roman"/>
          <w:i/>
          <w:iCs/>
          <w:sz w:val="24"/>
          <w:szCs w:val="24"/>
        </w:rPr>
        <w:t>Robin Tax</w:t>
      </w:r>
      <w:r w:rsidR="00B4042C" w:rsidRPr="00547DBB">
        <w:rPr>
          <w:rFonts w:ascii="Times New Roman" w:hAnsi="Times New Roman" w:cs="Times New Roman"/>
          <w:sz w:val="24"/>
          <w:szCs w:val="24"/>
        </w:rPr>
        <w:t xml:space="preserve">, </w:t>
      </w:r>
      <w:r w:rsidR="0056566D" w:rsidRPr="00547DBB">
        <w:rPr>
          <w:rFonts w:ascii="Times New Roman" w:hAnsi="Times New Roman" w:cs="Times New Roman"/>
          <w:sz w:val="24"/>
          <w:szCs w:val="24"/>
        </w:rPr>
        <w:t>poi</w:t>
      </w:r>
      <w:r w:rsidR="00E9249A" w:rsidRPr="00547DBB">
        <w:rPr>
          <w:rFonts w:ascii="Times New Roman" w:hAnsi="Times New Roman" w:cs="Times New Roman"/>
          <w:sz w:val="24"/>
          <w:szCs w:val="24"/>
        </w:rPr>
        <w:t xml:space="preserve"> per fortuna rientrata, ma solo tre anni dopo, grazie a un intervento pacificatore della </w:t>
      </w:r>
      <w:proofErr w:type="gramStart"/>
      <w:r w:rsidR="00867698" w:rsidRPr="00547DBB">
        <w:rPr>
          <w:rFonts w:ascii="Times New Roman" w:hAnsi="Times New Roman" w:cs="Times New Roman"/>
          <w:sz w:val="24"/>
          <w:szCs w:val="24"/>
        </w:rPr>
        <w:t xml:space="preserve">Corte di </w:t>
      </w:r>
      <w:r w:rsidR="00E9249A" w:rsidRPr="00547DBB">
        <w:rPr>
          <w:rFonts w:ascii="Times New Roman" w:hAnsi="Times New Roman" w:cs="Times New Roman"/>
          <w:sz w:val="24"/>
          <w:szCs w:val="24"/>
        </w:rPr>
        <w:t>Cassazione</w:t>
      </w:r>
      <w:proofErr w:type="gramEnd"/>
      <w:r w:rsidR="00982BCA" w:rsidRPr="00547DBB">
        <w:rPr>
          <w:rFonts w:ascii="Times New Roman" w:hAnsi="Times New Roman" w:cs="Times New Roman"/>
          <w:sz w:val="24"/>
          <w:szCs w:val="24"/>
        </w:rPr>
        <w:t xml:space="preserve"> (Cass., sez. VI civ., </w:t>
      </w:r>
      <w:proofErr w:type="spellStart"/>
      <w:r w:rsidR="00982BCA" w:rsidRPr="00547DBB">
        <w:rPr>
          <w:rFonts w:ascii="Times New Roman" w:hAnsi="Times New Roman" w:cs="Times New Roman"/>
          <w:sz w:val="24"/>
          <w:szCs w:val="24"/>
        </w:rPr>
        <w:t>ord</w:t>
      </w:r>
      <w:proofErr w:type="spellEnd"/>
      <w:r w:rsidR="00982BCA" w:rsidRPr="00547DBB">
        <w:rPr>
          <w:rFonts w:ascii="Times New Roman" w:hAnsi="Times New Roman" w:cs="Times New Roman"/>
          <w:sz w:val="24"/>
          <w:szCs w:val="24"/>
        </w:rPr>
        <w:t>. 18 dicembre 2018, n. 32716)</w:t>
      </w:r>
      <w:r w:rsidR="0056566D" w:rsidRPr="00547DBB">
        <w:rPr>
          <w:rFonts w:ascii="Times New Roman" w:hAnsi="Times New Roman" w:cs="Times New Roman"/>
          <w:sz w:val="24"/>
          <w:szCs w:val="24"/>
        </w:rPr>
        <w:t xml:space="preserve">, non è stata la limitazione </w:t>
      </w:r>
      <w:r w:rsidR="007108E4" w:rsidRPr="00547DBB">
        <w:rPr>
          <w:rFonts w:ascii="Times New Roman" w:hAnsi="Times New Roman" w:cs="Times New Roman"/>
          <w:sz w:val="24"/>
          <w:szCs w:val="24"/>
        </w:rPr>
        <w:t>degli</w:t>
      </w:r>
      <w:r w:rsidR="0056566D" w:rsidRPr="00547DBB">
        <w:rPr>
          <w:rFonts w:ascii="Times New Roman" w:hAnsi="Times New Roman" w:cs="Times New Roman"/>
          <w:sz w:val="24"/>
          <w:szCs w:val="24"/>
        </w:rPr>
        <w:t xml:space="preserve"> effetti retroattivi</w:t>
      </w:r>
      <w:r w:rsidR="007108E4" w:rsidRPr="00547DBB">
        <w:rPr>
          <w:rFonts w:ascii="Times New Roman" w:hAnsi="Times New Roman" w:cs="Times New Roman"/>
          <w:sz w:val="24"/>
          <w:szCs w:val="24"/>
        </w:rPr>
        <w:t xml:space="preserve"> della sentenza</w:t>
      </w:r>
      <w:r w:rsidR="0056566D" w:rsidRPr="00547DBB">
        <w:rPr>
          <w:rFonts w:ascii="Times New Roman" w:hAnsi="Times New Roman" w:cs="Times New Roman"/>
          <w:sz w:val="24"/>
          <w:szCs w:val="24"/>
        </w:rPr>
        <w:t xml:space="preserve"> in sé e per sé, quanto piuttosto l’esclusione della retroattività nel giudizio </w:t>
      </w:r>
      <w:r w:rsidR="0056566D" w:rsidRPr="00547DBB">
        <w:rPr>
          <w:rFonts w:ascii="Times New Roman" w:hAnsi="Times New Roman" w:cs="Times New Roman"/>
          <w:i/>
          <w:iCs/>
          <w:sz w:val="24"/>
          <w:szCs w:val="24"/>
        </w:rPr>
        <w:t>a quo</w:t>
      </w:r>
      <w:r w:rsidR="0056566D" w:rsidRPr="00547DBB">
        <w:rPr>
          <w:rFonts w:ascii="Times New Roman" w:hAnsi="Times New Roman" w:cs="Times New Roman"/>
          <w:sz w:val="24"/>
          <w:szCs w:val="24"/>
        </w:rPr>
        <w:t>.</w:t>
      </w:r>
    </w:p>
    <w:p w14:paraId="27AC4217" w14:textId="26B04037" w:rsidR="00C0731E"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Meno not</w:t>
      </w:r>
      <w:r w:rsidR="00EC36DD" w:rsidRPr="00547DBB">
        <w:rPr>
          <w:rFonts w:ascii="Times New Roman" w:hAnsi="Times New Roman" w:cs="Times New Roman"/>
          <w:sz w:val="24"/>
          <w:szCs w:val="24"/>
        </w:rPr>
        <w:t>o</w:t>
      </w:r>
      <w:r w:rsidRPr="00547DBB">
        <w:rPr>
          <w:rFonts w:ascii="Times New Roman" w:hAnsi="Times New Roman" w:cs="Times New Roman"/>
          <w:sz w:val="24"/>
          <w:szCs w:val="24"/>
        </w:rPr>
        <w:t xml:space="preserve">, ma </w:t>
      </w:r>
      <w:r w:rsidR="0056566D" w:rsidRPr="00547DBB">
        <w:rPr>
          <w:rFonts w:ascii="Times New Roman" w:hAnsi="Times New Roman" w:cs="Times New Roman"/>
          <w:sz w:val="24"/>
          <w:szCs w:val="24"/>
        </w:rPr>
        <w:t>importantissimo ai fini de</w:t>
      </w:r>
      <w:r w:rsidR="00D879C2" w:rsidRPr="00547DBB">
        <w:rPr>
          <w:rFonts w:ascii="Times New Roman" w:hAnsi="Times New Roman" w:cs="Times New Roman"/>
          <w:sz w:val="24"/>
          <w:szCs w:val="24"/>
        </w:rPr>
        <w:t>l</w:t>
      </w:r>
      <w:r w:rsidR="0056566D" w:rsidRPr="00547DBB">
        <w:rPr>
          <w:rFonts w:ascii="Times New Roman" w:hAnsi="Times New Roman" w:cs="Times New Roman"/>
          <w:sz w:val="24"/>
          <w:szCs w:val="24"/>
        </w:rPr>
        <w:t xml:space="preserve"> nostr</w:t>
      </w:r>
      <w:r w:rsidR="00D879C2" w:rsidRPr="00547DBB">
        <w:rPr>
          <w:rFonts w:ascii="Times New Roman" w:hAnsi="Times New Roman" w:cs="Times New Roman"/>
          <w:sz w:val="24"/>
          <w:szCs w:val="24"/>
        </w:rPr>
        <w:t>o</w:t>
      </w:r>
      <w:r w:rsidR="0056566D" w:rsidRPr="00547DBB">
        <w:rPr>
          <w:rFonts w:ascii="Times New Roman" w:hAnsi="Times New Roman" w:cs="Times New Roman"/>
          <w:sz w:val="24"/>
          <w:szCs w:val="24"/>
        </w:rPr>
        <w:t xml:space="preserve"> ragionament</w:t>
      </w:r>
      <w:r w:rsidR="00D879C2" w:rsidRPr="00547DBB">
        <w:rPr>
          <w:rFonts w:ascii="Times New Roman" w:hAnsi="Times New Roman" w:cs="Times New Roman"/>
          <w:sz w:val="24"/>
          <w:szCs w:val="24"/>
        </w:rPr>
        <w:t>o</w:t>
      </w:r>
      <w:r w:rsidRPr="00547DBB">
        <w:rPr>
          <w:rFonts w:ascii="Times New Roman" w:hAnsi="Times New Roman" w:cs="Times New Roman"/>
          <w:sz w:val="24"/>
          <w:szCs w:val="24"/>
        </w:rPr>
        <w:t xml:space="preserve">, è </w:t>
      </w:r>
      <w:r w:rsidR="00EC36DD" w:rsidRPr="00547DBB">
        <w:rPr>
          <w:rFonts w:ascii="Times New Roman" w:hAnsi="Times New Roman" w:cs="Times New Roman"/>
          <w:sz w:val="24"/>
          <w:szCs w:val="24"/>
        </w:rPr>
        <w:t>il fatto</w:t>
      </w:r>
      <w:r w:rsidRPr="00547DBB">
        <w:rPr>
          <w:rFonts w:ascii="Times New Roman" w:hAnsi="Times New Roman" w:cs="Times New Roman"/>
          <w:sz w:val="24"/>
          <w:szCs w:val="24"/>
        </w:rPr>
        <w:t xml:space="preserve"> che </w:t>
      </w:r>
      <w:r w:rsidRPr="00547DBB">
        <w:rPr>
          <w:rFonts w:ascii="Times New Roman" w:hAnsi="Times New Roman" w:cs="Times New Roman"/>
          <w:i/>
          <w:iCs/>
          <w:sz w:val="24"/>
          <w:szCs w:val="24"/>
        </w:rPr>
        <w:t>mai</w:t>
      </w:r>
      <w:r w:rsidRPr="00547DBB">
        <w:rPr>
          <w:rFonts w:ascii="Times New Roman" w:hAnsi="Times New Roman" w:cs="Times New Roman"/>
          <w:sz w:val="24"/>
          <w:szCs w:val="24"/>
        </w:rPr>
        <w:t xml:space="preserve"> nei venticinque anni precedenti i giudici avevano disatteso un dispositivo manipolativo della Corte</w:t>
      </w:r>
      <w:r w:rsidR="00D97B80" w:rsidRPr="00547DBB">
        <w:rPr>
          <w:rFonts w:ascii="Times New Roman" w:hAnsi="Times New Roman" w:cs="Times New Roman"/>
          <w:sz w:val="24"/>
          <w:szCs w:val="24"/>
        </w:rPr>
        <w:t xml:space="preserve"> (l’ultima ribellione documentata risaliva al lontano anno 1990)</w:t>
      </w:r>
      <w:r w:rsidRPr="00547DBB">
        <w:rPr>
          <w:rFonts w:ascii="Times New Roman" w:hAnsi="Times New Roman" w:cs="Times New Roman"/>
          <w:sz w:val="24"/>
          <w:szCs w:val="24"/>
        </w:rPr>
        <w:t xml:space="preserve">, </w:t>
      </w:r>
      <w:r w:rsidR="007108E4" w:rsidRPr="00547DBB">
        <w:rPr>
          <w:rFonts w:ascii="Times New Roman" w:hAnsi="Times New Roman" w:cs="Times New Roman"/>
          <w:sz w:val="24"/>
          <w:szCs w:val="24"/>
        </w:rPr>
        <w:t>perché ritenevano</w:t>
      </w:r>
      <w:r w:rsidR="00D97B80" w:rsidRPr="00547DBB">
        <w:rPr>
          <w:rFonts w:ascii="Times New Roman" w:hAnsi="Times New Roman" w:cs="Times New Roman"/>
          <w:sz w:val="24"/>
          <w:szCs w:val="24"/>
        </w:rPr>
        <w:t>,</w:t>
      </w:r>
      <w:r w:rsidR="007108E4" w:rsidRPr="00547DBB">
        <w:rPr>
          <w:rFonts w:ascii="Times New Roman" w:hAnsi="Times New Roman" w:cs="Times New Roman"/>
          <w:sz w:val="24"/>
          <w:szCs w:val="24"/>
        </w:rPr>
        <w:t xml:space="preserve"> e per fortuna ritengono ancora dopo quella parentesi</w:t>
      </w:r>
      <w:r w:rsidR="00D879C2" w:rsidRPr="00547DBB">
        <w:rPr>
          <w:rStyle w:val="Rimandonotaapidipagina"/>
          <w:rFonts w:ascii="Times New Roman" w:hAnsi="Times New Roman" w:cs="Times New Roman"/>
          <w:sz w:val="24"/>
          <w:szCs w:val="24"/>
        </w:rPr>
        <w:footnoteReference w:id="1"/>
      </w:r>
      <w:r w:rsidR="00D97B80" w:rsidRPr="00547DBB">
        <w:rPr>
          <w:rFonts w:ascii="Times New Roman" w:hAnsi="Times New Roman" w:cs="Times New Roman"/>
          <w:sz w:val="24"/>
          <w:szCs w:val="24"/>
        </w:rPr>
        <w:t xml:space="preserve">, </w:t>
      </w:r>
      <w:r w:rsidR="0056566D" w:rsidRPr="00547DBB">
        <w:rPr>
          <w:rFonts w:ascii="Times New Roman" w:hAnsi="Times New Roman" w:cs="Times New Roman"/>
          <w:sz w:val="24"/>
          <w:szCs w:val="24"/>
        </w:rPr>
        <w:t xml:space="preserve">che </w:t>
      </w:r>
      <w:r w:rsidRPr="00547DBB">
        <w:rPr>
          <w:rFonts w:ascii="Times New Roman" w:hAnsi="Times New Roman" w:cs="Times New Roman"/>
          <w:sz w:val="24"/>
          <w:szCs w:val="24"/>
        </w:rPr>
        <w:t xml:space="preserve">il dispositivo della sentenza </w:t>
      </w:r>
      <w:r w:rsidR="007108E4" w:rsidRPr="00547DBB">
        <w:rPr>
          <w:rFonts w:ascii="Times New Roman" w:hAnsi="Times New Roman" w:cs="Times New Roman"/>
          <w:sz w:val="24"/>
          <w:szCs w:val="24"/>
        </w:rPr>
        <w:t xml:space="preserve">costituzionale </w:t>
      </w:r>
      <w:r w:rsidR="0056566D" w:rsidRPr="00547DBB">
        <w:rPr>
          <w:rFonts w:ascii="Times New Roman" w:hAnsi="Times New Roman" w:cs="Times New Roman"/>
          <w:sz w:val="24"/>
          <w:szCs w:val="24"/>
        </w:rPr>
        <w:t xml:space="preserve">incida direttamente sul </w:t>
      </w:r>
      <w:r w:rsidRPr="00547DBB">
        <w:rPr>
          <w:rFonts w:ascii="Times New Roman" w:hAnsi="Times New Roman" w:cs="Times New Roman"/>
          <w:sz w:val="24"/>
          <w:szCs w:val="24"/>
        </w:rPr>
        <w:t>testo della legge</w:t>
      </w:r>
      <w:r w:rsidR="0056566D" w:rsidRPr="00547DBB">
        <w:rPr>
          <w:rFonts w:ascii="Times New Roman" w:hAnsi="Times New Roman" w:cs="Times New Roman"/>
          <w:sz w:val="24"/>
          <w:szCs w:val="24"/>
        </w:rPr>
        <w:t>, modificandolo in senso conforme a Costituzione</w:t>
      </w:r>
      <w:r w:rsidRPr="00547DBB">
        <w:rPr>
          <w:rFonts w:ascii="Times New Roman" w:hAnsi="Times New Roman" w:cs="Times New Roman"/>
          <w:sz w:val="24"/>
          <w:szCs w:val="24"/>
        </w:rPr>
        <w:t xml:space="preserve">. </w:t>
      </w:r>
      <w:r w:rsidR="00D97B80" w:rsidRPr="00547DBB">
        <w:rPr>
          <w:rFonts w:ascii="Times New Roman" w:hAnsi="Times New Roman" w:cs="Times New Roman"/>
          <w:sz w:val="24"/>
          <w:szCs w:val="24"/>
        </w:rPr>
        <w:t xml:space="preserve">È per questo motivo che da tempo propongo di discorrere di </w:t>
      </w:r>
      <w:r w:rsidR="00F36441" w:rsidRPr="00547DBB">
        <w:rPr>
          <w:rFonts w:ascii="Times New Roman" w:hAnsi="Times New Roman" w:cs="Times New Roman"/>
          <w:sz w:val="20"/>
          <w:szCs w:val="20"/>
        </w:rPr>
        <w:t>«</w:t>
      </w:r>
      <w:proofErr w:type="spellStart"/>
      <w:r w:rsidR="00D97B80" w:rsidRPr="00547DBB">
        <w:rPr>
          <w:rFonts w:ascii="Times New Roman" w:hAnsi="Times New Roman" w:cs="Times New Roman"/>
          <w:sz w:val="24"/>
          <w:szCs w:val="24"/>
        </w:rPr>
        <w:t>manipolatività</w:t>
      </w:r>
      <w:proofErr w:type="spellEnd"/>
      <w:r w:rsidR="00D97B80" w:rsidRPr="00547DBB">
        <w:rPr>
          <w:rFonts w:ascii="Times New Roman" w:hAnsi="Times New Roman" w:cs="Times New Roman"/>
          <w:sz w:val="24"/>
          <w:szCs w:val="24"/>
        </w:rPr>
        <w:t xml:space="preserve"> testuale</w:t>
      </w:r>
      <w:r w:rsidR="00F36441" w:rsidRPr="00547DBB">
        <w:rPr>
          <w:rFonts w:ascii="Times New Roman" w:hAnsi="Times New Roman" w:cs="Times New Roman"/>
          <w:sz w:val="20"/>
          <w:szCs w:val="20"/>
        </w:rPr>
        <w:t>»</w:t>
      </w:r>
      <w:r w:rsidR="00D97B80" w:rsidRPr="00547DBB">
        <w:rPr>
          <w:rFonts w:ascii="Times New Roman" w:hAnsi="Times New Roman" w:cs="Times New Roman"/>
          <w:sz w:val="24"/>
          <w:szCs w:val="24"/>
        </w:rPr>
        <w:t xml:space="preserve"> per descrivere gli effetti che i giudici comuni attribuiscono a questa tipologia di pronunce costituzionali (Lamarque 200</w:t>
      </w:r>
      <w:r w:rsidR="00D943CE">
        <w:rPr>
          <w:rFonts w:ascii="Times New Roman" w:hAnsi="Times New Roman" w:cs="Times New Roman"/>
          <w:sz w:val="24"/>
          <w:szCs w:val="24"/>
        </w:rPr>
        <w:t>2</w:t>
      </w:r>
      <w:r w:rsidR="00D97B80" w:rsidRPr="00547DBB">
        <w:rPr>
          <w:rFonts w:ascii="Times New Roman" w:hAnsi="Times New Roman" w:cs="Times New Roman"/>
          <w:sz w:val="24"/>
          <w:szCs w:val="24"/>
        </w:rPr>
        <w:t xml:space="preserve">, </w:t>
      </w:r>
      <w:r w:rsidR="00D943CE">
        <w:rPr>
          <w:rFonts w:ascii="Times New Roman" w:hAnsi="Times New Roman" w:cs="Times New Roman"/>
          <w:sz w:val="24"/>
          <w:szCs w:val="24"/>
        </w:rPr>
        <w:t>216</w:t>
      </w:r>
      <w:r w:rsidR="00D97B80" w:rsidRPr="00547DBB">
        <w:rPr>
          <w:rFonts w:ascii="Times New Roman" w:hAnsi="Times New Roman" w:cs="Times New Roman"/>
          <w:sz w:val="24"/>
          <w:szCs w:val="24"/>
        </w:rPr>
        <w:t>).</w:t>
      </w:r>
    </w:p>
    <w:p w14:paraId="425D9766" w14:textId="54C6F8EA" w:rsidR="00FE6CB1" w:rsidRPr="00547DBB" w:rsidRDefault="00C0731E"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 definitiva</w:t>
      </w:r>
      <w:r w:rsidR="00867698" w:rsidRPr="00547DBB">
        <w:rPr>
          <w:rFonts w:ascii="Times New Roman" w:hAnsi="Times New Roman" w:cs="Times New Roman"/>
          <w:sz w:val="24"/>
          <w:szCs w:val="24"/>
        </w:rPr>
        <w:t>, s</w:t>
      </w:r>
      <w:r w:rsidR="00BE35DF" w:rsidRPr="00547DBB">
        <w:rPr>
          <w:rFonts w:ascii="Times New Roman" w:hAnsi="Times New Roman" w:cs="Times New Roman"/>
          <w:sz w:val="24"/>
          <w:szCs w:val="24"/>
        </w:rPr>
        <w:t>alvare</w:t>
      </w:r>
      <w:r w:rsidRPr="00547DBB">
        <w:rPr>
          <w:rFonts w:ascii="Times New Roman" w:hAnsi="Times New Roman" w:cs="Times New Roman"/>
          <w:sz w:val="24"/>
          <w:szCs w:val="24"/>
        </w:rPr>
        <w:t xml:space="preserve"> l’efficacia </w:t>
      </w:r>
      <w:r w:rsidR="00BE35DF" w:rsidRPr="00547DBB">
        <w:rPr>
          <w:rFonts w:ascii="Times New Roman" w:hAnsi="Times New Roman" w:cs="Times New Roman"/>
          <w:sz w:val="24"/>
          <w:szCs w:val="24"/>
        </w:rPr>
        <w:t xml:space="preserve">nel giudizio </w:t>
      </w:r>
      <w:r w:rsidR="00BE35DF" w:rsidRPr="00547DBB">
        <w:rPr>
          <w:rFonts w:ascii="Times New Roman" w:hAnsi="Times New Roman" w:cs="Times New Roman"/>
          <w:i/>
          <w:iCs/>
          <w:sz w:val="24"/>
          <w:szCs w:val="24"/>
        </w:rPr>
        <w:t>a quo</w:t>
      </w:r>
      <w:r w:rsidR="00BE35DF" w:rsidRPr="00547DBB">
        <w:rPr>
          <w:rFonts w:ascii="Times New Roman" w:hAnsi="Times New Roman" w:cs="Times New Roman"/>
          <w:sz w:val="24"/>
          <w:szCs w:val="24"/>
        </w:rPr>
        <w:t xml:space="preserve"> </w:t>
      </w:r>
      <w:r w:rsidR="00FE6CB1" w:rsidRPr="00547DBB">
        <w:rPr>
          <w:rFonts w:ascii="Times New Roman" w:hAnsi="Times New Roman" w:cs="Times New Roman"/>
          <w:sz w:val="24"/>
          <w:szCs w:val="24"/>
        </w:rPr>
        <w:t xml:space="preserve">della sentenza di accoglimento </w:t>
      </w:r>
      <w:r w:rsidRPr="00547DBB">
        <w:rPr>
          <w:rFonts w:ascii="Times New Roman" w:hAnsi="Times New Roman" w:cs="Times New Roman"/>
          <w:sz w:val="24"/>
          <w:szCs w:val="24"/>
        </w:rPr>
        <w:t xml:space="preserve">anche quando la sentenza stessa limita i suoi effetti per il passato o li pospone nel futuro </w:t>
      </w:r>
      <w:r w:rsidR="00D47AE4" w:rsidRPr="00547DBB">
        <w:rPr>
          <w:rFonts w:ascii="Times New Roman" w:hAnsi="Times New Roman" w:cs="Times New Roman"/>
          <w:sz w:val="24"/>
          <w:szCs w:val="24"/>
        </w:rPr>
        <w:t>mi pare</w:t>
      </w:r>
      <w:r w:rsidR="00BE35DF"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necessario non solo </w:t>
      </w:r>
      <w:r w:rsidRPr="00547DBB">
        <w:rPr>
          <w:rFonts w:ascii="Times New Roman" w:hAnsi="Times New Roman" w:cs="Times New Roman"/>
          <w:sz w:val="24"/>
          <w:szCs w:val="24"/>
        </w:rPr>
        <w:lastRenderedPageBreak/>
        <w:t xml:space="preserve">per </w:t>
      </w:r>
      <w:r w:rsidR="00EC36DD" w:rsidRPr="00547DBB">
        <w:rPr>
          <w:rFonts w:ascii="Times New Roman" w:hAnsi="Times New Roman" w:cs="Times New Roman"/>
          <w:sz w:val="24"/>
          <w:szCs w:val="24"/>
        </w:rPr>
        <w:t>rispett</w:t>
      </w:r>
      <w:r w:rsidR="0056566D" w:rsidRPr="00547DBB">
        <w:rPr>
          <w:rFonts w:ascii="Times New Roman" w:hAnsi="Times New Roman" w:cs="Times New Roman"/>
          <w:sz w:val="24"/>
          <w:szCs w:val="24"/>
        </w:rPr>
        <w:t>are la</w:t>
      </w:r>
      <w:r w:rsidRPr="00547DBB">
        <w:rPr>
          <w:rFonts w:ascii="Times New Roman" w:hAnsi="Times New Roman" w:cs="Times New Roman"/>
          <w:sz w:val="24"/>
          <w:szCs w:val="24"/>
        </w:rPr>
        <w:t xml:space="preserve"> </w:t>
      </w:r>
      <w:r w:rsidR="00A0687D">
        <w:rPr>
          <w:rFonts w:ascii="Times New Roman" w:hAnsi="Times New Roman" w:cs="Times New Roman"/>
          <w:sz w:val="24"/>
          <w:szCs w:val="24"/>
        </w:rPr>
        <w:t>l. cost. n. 1/1948</w:t>
      </w:r>
      <w:r w:rsidRPr="00547DBB">
        <w:rPr>
          <w:rFonts w:ascii="Times New Roman" w:hAnsi="Times New Roman" w:cs="Times New Roman"/>
          <w:sz w:val="24"/>
          <w:szCs w:val="24"/>
        </w:rPr>
        <w:t>, ma anche p</w:t>
      </w:r>
      <w:r w:rsidR="00FE6CB1" w:rsidRPr="00547DBB">
        <w:rPr>
          <w:rFonts w:ascii="Times New Roman" w:hAnsi="Times New Roman" w:cs="Times New Roman"/>
          <w:sz w:val="24"/>
          <w:szCs w:val="24"/>
        </w:rPr>
        <w:t xml:space="preserve">er non </w:t>
      </w:r>
      <w:r w:rsidR="00943FAA" w:rsidRPr="00547DBB">
        <w:rPr>
          <w:rFonts w:ascii="Times New Roman" w:hAnsi="Times New Roman" w:cs="Times New Roman"/>
          <w:sz w:val="24"/>
          <w:szCs w:val="24"/>
        </w:rPr>
        <w:t>compromettere</w:t>
      </w:r>
      <w:r w:rsidR="00FE6CB1" w:rsidRPr="00547DBB">
        <w:rPr>
          <w:rFonts w:ascii="Times New Roman" w:hAnsi="Times New Roman" w:cs="Times New Roman"/>
          <w:sz w:val="24"/>
          <w:szCs w:val="24"/>
        </w:rPr>
        <w:t xml:space="preserve"> i</w:t>
      </w:r>
      <w:r w:rsidR="00943FAA" w:rsidRPr="00547DBB">
        <w:rPr>
          <w:rFonts w:ascii="Times New Roman" w:hAnsi="Times New Roman" w:cs="Times New Roman"/>
          <w:sz w:val="24"/>
          <w:szCs w:val="24"/>
        </w:rPr>
        <w:t xml:space="preserve"> buoni</w:t>
      </w:r>
      <w:r w:rsidR="00FE6CB1" w:rsidRPr="00547DBB">
        <w:rPr>
          <w:rFonts w:ascii="Times New Roman" w:hAnsi="Times New Roman" w:cs="Times New Roman"/>
          <w:sz w:val="24"/>
          <w:szCs w:val="24"/>
        </w:rPr>
        <w:t xml:space="preserve"> rapporti della Corte con i</w:t>
      </w:r>
      <w:r w:rsidRPr="00547DBB">
        <w:rPr>
          <w:rFonts w:ascii="Times New Roman" w:hAnsi="Times New Roman" w:cs="Times New Roman"/>
          <w:sz w:val="24"/>
          <w:szCs w:val="24"/>
        </w:rPr>
        <w:t xml:space="preserve"> giudici comuni</w:t>
      </w:r>
      <w:r w:rsidR="00FE6CB1" w:rsidRPr="00547DBB">
        <w:rPr>
          <w:rFonts w:ascii="Times New Roman" w:hAnsi="Times New Roman" w:cs="Times New Roman"/>
          <w:sz w:val="24"/>
          <w:szCs w:val="24"/>
        </w:rPr>
        <w:t>.</w:t>
      </w:r>
    </w:p>
    <w:p w14:paraId="11E64073" w14:textId="710024D3" w:rsidR="00E9249A" w:rsidRPr="00547DBB" w:rsidRDefault="00EC36DD"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Affin</w:t>
      </w:r>
      <w:r w:rsidR="00E9249A" w:rsidRPr="00547DBB">
        <w:rPr>
          <w:rFonts w:ascii="Times New Roman" w:hAnsi="Times New Roman" w:cs="Times New Roman"/>
          <w:sz w:val="24"/>
          <w:szCs w:val="24"/>
        </w:rPr>
        <w:t xml:space="preserve">ché si mantenga la fiducia e la collaborazione tra i due attori del sistema incidentale è </w:t>
      </w:r>
      <w:r w:rsidR="00D47AE4" w:rsidRPr="00547DBB">
        <w:rPr>
          <w:rFonts w:ascii="Times New Roman" w:hAnsi="Times New Roman" w:cs="Times New Roman"/>
          <w:sz w:val="24"/>
          <w:szCs w:val="24"/>
        </w:rPr>
        <w:t>fondamentale</w:t>
      </w:r>
      <w:r w:rsidR="00E9249A" w:rsidRPr="00547DBB">
        <w:rPr>
          <w:rFonts w:ascii="Times New Roman" w:hAnsi="Times New Roman" w:cs="Times New Roman"/>
          <w:sz w:val="24"/>
          <w:szCs w:val="24"/>
        </w:rPr>
        <w:t xml:space="preserve"> che o</w:t>
      </w:r>
      <w:r w:rsidR="00FE6CB1" w:rsidRPr="00547DBB">
        <w:rPr>
          <w:rFonts w:ascii="Times New Roman" w:hAnsi="Times New Roman" w:cs="Times New Roman"/>
          <w:sz w:val="24"/>
          <w:szCs w:val="24"/>
        </w:rPr>
        <w:t>gni singolo giudice del nostro ordinamento</w:t>
      </w:r>
      <w:r w:rsidR="00E9249A" w:rsidRPr="00547DBB">
        <w:rPr>
          <w:rFonts w:ascii="Times New Roman" w:hAnsi="Times New Roman" w:cs="Times New Roman"/>
          <w:sz w:val="24"/>
          <w:szCs w:val="24"/>
        </w:rPr>
        <w:t xml:space="preserve">, </w:t>
      </w:r>
      <w:r w:rsidR="00C0731E" w:rsidRPr="00547DBB">
        <w:rPr>
          <w:rFonts w:ascii="Times New Roman" w:hAnsi="Times New Roman" w:cs="Times New Roman"/>
          <w:sz w:val="24"/>
          <w:szCs w:val="24"/>
        </w:rPr>
        <w:t xml:space="preserve">quando fa lo sforzo di mettersi in gioco pubblicamente sollevando una questione di costituzionalità, </w:t>
      </w:r>
      <w:r w:rsidR="00E9249A" w:rsidRPr="00547DBB">
        <w:rPr>
          <w:rFonts w:ascii="Times New Roman" w:hAnsi="Times New Roman" w:cs="Times New Roman"/>
          <w:sz w:val="24"/>
          <w:szCs w:val="24"/>
        </w:rPr>
        <w:t xml:space="preserve">possa contare sul fatto che </w:t>
      </w:r>
      <w:r w:rsidRPr="00547DBB">
        <w:rPr>
          <w:rFonts w:ascii="Times New Roman" w:hAnsi="Times New Roman" w:cs="Times New Roman"/>
          <w:sz w:val="24"/>
          <w:szCs w:val="24"/>
        </w:rPr>
        <w:t xml:space="preserve">poi </w:t>
      </w:r>
      <w:r w:rsidR="00C0731E" w:rsidRPr="00547DBB">
        <w:rPr>
          <w:rFonts w:ascii="Times New Roman" w:hAnsi="Times New Roman" w:cs="Times New Roman"/>
          <w:sz w:val="24"/>
          <w:szCs w:val="24"/>
        </w:rPr>
        <w:t>potr</w:t>
      </w:r>
      <w:r w:rsidR="00FE6CB1" w:rsidRPr="00547DBB">
        <w:rPr>
          <w:rFonts w:ascii="Times New Roman" w:hAnsi="Times New Roman" w:cs="Times New Roman"/>
          <w:sz w:val="24"/>
          <w:szCs w:val="24"/>
        </w:rPr>
        <w:t>à</w:t>
      </w:r>
      <w:r w:rsidR="00C0731E" w:rsidRPr="00547DBB">
        <w:rPr>
          <w:rFonts w:ascii="Times New Roman" w:hAnsi="Times New Roman" w:cs="Times New Roman"/>
          <w:sz w:val="24"/>
          <w:szCs w:val="24"/>
        </w:rPr>
        <w:t xml:space="preserve"> sempre giovarsi – l</w:t>
      </w:r>
      <w:r w:rsidR="00FE6CB1" w:rsidRPr="00547DBB">
        <w:rPr>
          <w:rFonts w:ascii="Times New Roman" w:hAnsi="Times New Roman" w:cs="Times New Roman"/>
          <w:sz w:val="24"/>
          <w:szCs w:val="24"/>
        </w:rPr>
        <w:t>ui</w:t>
      </w:r>
      <w:r w:rsidR="00C0731E" w:rsidRPr="00547DBB">
        <w:rPr>
          <w:rFonts w:ascii="Times New Roman" w:hAnsi="Times New Roman" w:cs="Times New Roman"/>
          <w:sz w:val="24"/>
          <w:szCs w:val="24"/>
        </w:rPr>
        <w:t xml:space="preserve"> e le parti del </w:t>
      </w:r>
      <w:r w:rsidR="00FE6CB1" w:rsidRPr="00547DBB">
        <w:rPr>
          <w:rFonts w:ascii="Times New Roman" w:hAnsi="Times New Roman" w:cs="Times New Roman"/>
          <w:sz w:val="24"/>
          <w:szCs w:val="24"/>
        </w:rPr>
        <w:t>suo</w:t>
      </w:r>
      <w:r w:rsidR="00C0731E" w:rsidRPr="00547DBB">
        <w:rPr>
          <w:rFonts w:ascii="Times New Roman" w:hAnsi="Times New Roman" w:cs="Times New Roman"/>
          <w:sz w:val="24"/>
          <w:szCs w:val="24"/>
        </w:rPr>
        <w:t xml:space="preserve"> giudizio – d</w:t>
      </w:r>
      <w:r w:rsidR="00E9249A" w:rsidRPr="00547DBB">
        <w:rPr>
          <w:rFonts w:ascii="Times New Roman" w:hAnsi="Times New Roman" w:cs="Times New Roman"/>
          <w:sz w:val="24"/>
          <w:szCs w:val="24"/>
        </w:rPr>
        <w:t>i una eventuale</w:t>
      </w:r>
      <w:r w:rsidR="00C0731E" w:rsidRPr="00547DBB">
        <w:rPr>
          <w:rFonts w:ascii="Times New Roman" w:hAnsi="Times New Roman" w:cs="Times New Roman"/>
          <w:sz w:val="24"/>
          <w:szCs w:val="24"/>
        </w:rPr>
        <w:t xml:space="preserve"> sentenza di accoglimento</w:t>
      </w:r>
      <w:r w:rsidR="00FE6CB1" w:rsidRPr="00547DBB">
        <w:rPr>
          <w:rFonts w:ascii="Times New Roman" w:hAnsi="Times New Roman" w:cs="Times New Roman"/>
          <w:sz w:val="24"/>
          <w:szCs w:val="24"/>
        </w:rPr>
        <w:t xml:space="preserve">. </w:t>
      </w:r>
    </w:p>
    <w:p w14:paraId="3ABE1A1C" w14:textId="13DC69F4" w:rsidR="003B474C" w:rsidRPr="00547DBB" w:rsidRDefault="00FE6CB1"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Altrimenti i giudici</w:t>
      </w:r>
      <w:r w:rsidR="00E9249A" w:rsidRPr="00547DBB">
        <w:rPr>
          <w:rFonts w:ascii="Times New Roman" w:hAnsi="Times New Roman" w:cs="Times New Roman"/>
          <w:sz w:val="24"/>
          <w:szCs w:val="24"/>
        </w:rPr>
        <w:t xml:space="preserve"> inizieranno a temere che la loro fatica possa </w:t>
      </w:r>
      <w:r w:rsidR="0056566D" w:rsidRPr="00547DBB">
        <w:rPr>
          <w:rFonts w:ascii="Times New Roman" w:hAnsi="Times New Roman" w:cs="Times New Roman"/>
          <w:sz w:val="24"/>
          <w:szCs w:val="24"/>
        </w:rPr>
        <w:t xml:space="preserve">anche </w:t>
      </w:r>
      <w:r w:rsidR="00E9249A" w:rsidRPr="00547DBB">
        <w:rPr>
          <w:rFonts w:ascii="Times New Roman" w:hAnsi="Times New Roman" w:cs="Times New Roman"/>
          <w:sz w:val="24"/>
          <w:szCs w:val="24"/>
        </w:rPr>
        <w:t xml:space="preserve">andare </w:t>
      </w:r>
      <w:r w:rsidRPr="00547DBB">
        <w:rPr>
          <w:rFonts w:ascii="Times New Roman" w:hAnsi="Times New Roman" w:cs="Times New Roman"/>
          <w:sz w:val="24"/>
          <w:szCs w:val="24"/>
        </w:rPr>
        <w:t>sprecata, risolvendosi in un nulla di fatto per il loro processo,</w:t>
      </w:r>
      <w:r w:rsidR="00E9249A" w:rsidRPr="00547DBB">
        <w:rPr>
          <w:rFonts w:ascii="Times New Roman" w:hAnsi="Times New Roman" w:cs="Times New Roman"/>
          <w:sz w:val="24"/>
          <w:szCs w:val="24"/>
        </w:rPr>
        <w:t xml:space="preserve"> e</w:t>
      </w:r>
      <w:r w:rsidRPr="00547DBB">
        <w:rPr>
          <w:rFonts w:ascii="Times New Roman" w:hAnsi="Times New Roman" w:cs="Times New Roman"/>
          <w:sz w:val="24"/>
          <w:szCs w:val="24"/>
        </w:rPr>
        <w:t xml:space="preserve"> </w:t>
      </w:r>
      <w:r w:rsidR="00E9249A" w:rsidRPr="00547DBB">
        <w:rPr>
          <w:rFonts w:ascii="Times New Roman" w:hAnsi="Times New Roman" w:cs="Times New Roman"/>
          <w:sz w:val="24"/>
          <w:szCs w:val="24"/>
        </w:rPr>
        <w:t xml:space="preserve">di conseguenza </w:t>
      </w:r>
      <w:r w:rsidRPr="00547DBB">
        <w:rPr>
          <w:rFonts w:ascii="Times New Roman" w:hAnsi="Times New Roman" w:cs="Times New Roman"/>
          <w:sz w:val="24"/>
          <w:szCs w:val="24"/>
        </w:rPr>
        <w:t>saranno disincentivati</w:t>
      </w:r>
      <w:r w:rsidR="0056566D" w:rsidRPr="00547DBB">
        <w:rPr>
          <w:rFonts w:ascii="Times New Roman" w:hAnsi="Times New Roman" w:cs="Times New Roman"/>
          <w:sz w:val="24"/>
          <w:szCs w:val="24"/>
        </w:rPr>
        <w:t xml:space="preserve"> </w:t>
      </w:r>
      <w:proofErr w:type="gramStart"/>
      <w:r w:rsidR="0056566D" w:rsidRPr="00547DBB">
        <w:rPr>
          <w:rFonts w:ascii="Times New Roman" w:hAnsi="Times New Roman" w:cs="Times New Roman"/>
          <w:sz w:val="24"/>
          <w:szCs w:val="24"/>
        </w:rPr>
        <w:t>ad</w:t>
      </w:r>
      <w:proofErr w:type="gramEnd"/>
      <w:r w:rsidR="0056566D" w:rsidRPr="00547DBB">
        <w:rPr>
          <w:rFonts w:ascii="Times New Roman" w:hAnsi="Times New Roman" w:cs="Times New Roman"/>
          <w:sz w:val="24"/>
          <w:szCs w:val="24"/>
        </w:rPr>
        <w:t xml:space="preserve"> adire la Corte</w:t>
      </w:r>
      <w:r w:rsidR="00EC36DD" w:rsidRPr="00547DBB">
        <w:rPr>
          <w:rFonts w:ascii="Times New Roman" w:hAnsi="Times New Roman" w:cs="Times New Roman"/>
          <w:sz w:val="24"/>
          <w:szCs w:val="24"/>
        </w:rPr>
        <w:t xml:space="preserve"> più di quanto attualmente già non siano,</w:t>
      </w:r>
      <w:r w:rsidRPr="00547DBB">
        <w:rPr>
          <w:rFonts w:ascii="Times New Roman" w:hAnsi="Times New Roman" w:cs="Times New Roman"/>
          <w:sz w:val="24"/>
          <w:szCs w:val="24"/>
        </w:rPr>
        <w:t xml:space="preserve"> </w:t>
      </w:r>
      <w:r w:rsidR="00EC36DD" w:rsidRPr="00547DBB">
        <w:rPr>
          <w:rFonts w:ascii="Times New Roman" w:hAnsi="Times New Roman" w:cs="Times New Roman"/>
          <w:sz w:val="24"/>
          <w:szCs w:val="24"/>
        </w:rPr>
        <w:t>e invogliati a cercare altri modi per risolvere da soli i loro dubbi</w:t>
      </w:r>
      <w:r w:rsidR="00C0731E" w:rsidRPr="00547DBB">
        <w:rPr>
          <w:rFonts w:ascii="Times New Roman" w:hAnsi="Times New Roman" w:cs="Times New Roman"/>
          <w:sz w:val="24"/>
          <w:szCs w:val="24"/>
        </w:rPr>
        <w:t xml:space="preserve">.  </w:t>
      </w:r>
    </w:p>
    <w:p w14:paraId="653C0FE5" w14:textId="3E5D1431" w:rsidR="003B474C" w:rsidRPr="00547DBB" w:rsidRDefault="003B474C" w:rsidP="003B474C">
      <w:pPr>
        <w:rPr>
          <w:rFonts w:ascii="Times New Roman" w:hAnsi="Times New Roman" w:cs="Times New Roman"/>
          <w:b/>
          <w:bCs/>
          <w:sz w:val="24"/>
          <w:szCs w:val="24"/>
        </w:rPr>
      </w:pPr>
      <w:r w:rsidRPr="00547DBB">
        <w:rPr>
          <w:rFonts w:ascii="Times New Roman" w:hAnsi="Times New Roman" w:cs="Times New Roman"/>
          <w:i/>
          <w:iCs/>
          <w:sz w:val="24"/>
          <w:szCs w:val="24"/>
        </w:rPr>
        <w:t xml:space="preserve">3. </w:t>
      </w:r>
      <w:r w:rsidR="005F4467" w:rsidRPr="00547DBB">
        <w:rPr>
          <w:rFonts w:ascii="Times New Roman" w:hAnsi="Times New Roman" w:cs="Times New Roman"/>
          <w:i/>
          <w:iCs/>
          <w:sz w:val="24"/>
          <w:szCs w:val="24"/>
        </w:rPr>
        <w:t>E quindi c</w:t>
      </w:r>
      <w:r w:rsidRPr="00547DBB">
        <w:rPr>
          <w:rFonts w:ascii="Times New Roman" w:hAnsi="Times New Roman" w:cs="Times New Roman"/>
          <w:i/>
          <w:iCs/>
          <w:sz w:val="24"/>
          <w:szCs w:val="24"/>
        </w:rPr>
        <w:t>ome fare?</w:t>
      </w:r>
    </w:p>
    <w:p w14:paraId="7908A8A2" w14:textId="231BA9B9" w:rsidR="005F4467" w:rsidRPr="00547DBB" w:rsidRDefault="00C33355"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Ci si deve chiedere, a questo punto del ragionamento, c</w:t>
      </w:r>
      <w:r w:rsidR="005F4467" w:rsidRPr="00547DBB">
        <w:rPr>
          <w:rFonts w:ascii="Times New Roman" w:hAnsi="Times New Roman" w:cs="Times New Roman"/>
          <w:sz w:val="24"/>
          <w:szCs w:val="24"/>
        </w:rPr>
        <w:t xml:space="preserve">ome potrebbe la Corte </w:t>
      </w:r>
      <w:r w:rsidR="00867698" w:rsidRPr="00547DBB">
        <w:rPr>
          <w:rFonts w:ascii="Times New Roman" w:hAnsi="Times New Roman" w:cs="Times New Roman"/>
          <w:sz w:val="24"/>
          <w:szCs w:val="24"/>
        </w:rPr>
        <w:t xml:space="preserve">costituzionale italiana </w:t>
      </w:r>
      <w:r w:rsidR="005F4467" w:rsidRPr="00547DBB">
        <w:rPr>
          <w:rFonts w:ascii="Times New Roman" w:hAnsi="Times New Roman" w:cs="Times New Roman"/>
          <w:sz w:val="24"/>
          <w:szCs w:val="24"/>
        </w:rPr>
        <w:t xml:space="preserve">modulare nel tempo gli effetti di una sua sentenza di accoglimento senza violare nessuna delle due norme di rango costituzionale che, </w:t>
      </w:r>
      <w:r w:rsidRPr="00547DBB">
        <w:rPr>
          <w:rFonts w:ascii="Times New Roman" w:hAnsi="Times New Roman" w:cs="Times New Roman"/>
          <w:sz w:val="24"/>
          <w:szCs w:val="24"/>
        </w:rPr>
        <w:t xml:space="preserve">come ho </w:t>
      </w:r>
      <w:r w:rsidR="00867698" w:rsidRPr="00547DBB">
        <w:rPr>
          <w:rFonts w:ascii="Times New Roman" w:hAnsi="Times New Roman" w:cs="Times New Roman"/>
          <w:sz w:val="24"/>
          <w:szCs w:val="24"/>
        </w:rPr>
        <w:t>più sopra</w:t>
      </w:r>
      <w:r w:rsidRPr="00547DBB">
        <w:rPr>
          <w:rFonts w:ascii="Times New Roman" w:hAnsi="Times New Roman" w:cs="Times New Roman"/>
          <w:sz w:val="24"/>
          <w:szCs w:val="24"/>
        </w:rPr>
        <w:t xml:space="preserve"> argomentato,</w:t>
      </w:r>
      <w:r w:rsidR="005F4467" w:rsidRPr="00547DBB">
        <w:rPr>
          <w:rFonts w:ascii="Times New Roman" w:hAnsi="Times New Roman" w:cs="Times New Roman"/>
          <w:sz w:val="24"/>
          <w:szCs w:val="24"/>
        </w:rPr>
        <w:t xml:space="preserve"> </w:t>
      </w:r>
      <w:r w:rsidRPr="00547DBB">
        <w:rPr>
          <w:rFonts w:ascii="Times New Roman" w:hAnsi="Times New Roman" w:cs="Times New Roman"/>
          <w:sz w:val="24"/>
          <w:szCs w:val="24"/>
        </w:rPr>
        <w:t>a me sembra</w:t>
      </w:r>
      <w:r w:rsidR="00827C3A" w:rsidRPr="00547DBB">
        <w:rPr>
          <w:rFonts w:ascii="Times New Roman" w:hAnsi="Times New Roman" w:cs="Times New Roman"/>
          <w:sz w:val="24"/>
          <w:szCs w:val="24"/>
        </w:rPr>
        <w:t>no</w:t>
      </w:r>
      <w:r w:rsidRPr="00547DBB">
        <w:rPr>
          <w:rFonts w:ascii="Times New Roman" w:hAnsi="Times New Roman" w:cs="Times New Roman"/>
          <w:sz w:val="24"/>
          <w:szCs w:val="24"/>
        </w:rPr>
        <w:t xml:space="preserve"> costitui</w:t>
      </w:r>
      <w:r w:rsidR="00827C3A" w:rsidRPr="00547DBB">
        <w:rPr>
          <w:rFonts w:ascii="Times New Roman" w:hAnsi="Times New Roman" w:cs="Times New Roman"/>
          <w:sz w:val="24"/>
          <w:szCs w:val="24"/>
        </w:rPr>
        <w:t>re</w:t>
      </w:r>
      <w:r w:rsidR="005F4467" w:rsidRPr="00547DBB">
        <w:rPr>
          <w:rFonts w:ascii="Times New Roman" w:hAnsi="Times New Roman" w:cs="Times New Roman"/>
          <w:sz w:val="24"/>
          <w:szCs w:val="24"/>
        </w:rPr>
        <w:t xml:space="preserve"> gli unici limiti al suo potere in questo campo</w:t>
      </w:r>
      <w:r w:rsidR="00867698" w:rsidRPr="00547DBB">
        <w:rPr>
          <w:rFonts w:ascii="Times New Roman" w:hAnsi="Times New Roman" w:cs="Times New Roman"/>
          <w:sz w:val="24"/>
          <w:szCs w:val="24"/>
        </w:rPr>
        <w:t>.</w:t>
      </w:r>
    </w:p>
    <w:p w14:paraId="3062F59D" w14:textId="343AA2FF" w:rsidR="005F4467" w:rsidRPr="00547DBB" w:rsidRDefault="005F4467" w:rsidP="00345D7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Come insegna attenta dottrina, </w:t>
      </w:r>
      <w:r w:rsidR="00516E66" w:rsidRPr="00547DBB">
        <w:rPr>
          <w:rFonts w:ascii="Times New Roman" w:hAnsi="Times New Roman" w:cs="Times New Roman"/>
          <w:sz w:val="24"/>
          <w:szCs w:val="24"/>
        </w:rPr>
        <w:t xml:space="preserve">è necessario distinguere </w:t>
      </w:r>
      <w:r w:rsidR="00867698" w:rsidRPr="00547DBB">
        <w:rPr>
          <w:rFonts w:ascii="Times New Roman" w:hAnsi="Times New Roman" w:cs="Times New Roman"/>
          <w:sz w:val="24"/>
          <w:szCs w:val="24"/>
        </w:rPr>
        <w:t>il caso del contenimento degli effetti retroattivi della sentenza costituzionale, da una parte, dal</w:t>
      </w:r>
      <w:r w:rsidR="00D47AE4" w:rsidRPr="00547DBB">
        <w:rPr>
          <w:rFonts w:ascii="Times New Roman" w:hAnsi="Times New Roman" w:cs="Times New Roman"/>
          <w:sz w:val="24"/>
          <w:szCs w:val="24"/>
        </w:rPr>
        <w:t xml:space="preserve"> caso</w:t>
      </w:r>
      <w:r w:rsidR="00867698" w:rsidRPr="00547DBB">
        <w:rPr>
          <w:rFonts w:ascii="Times New Roman" w:hAnsi="Times New Roman" w:cs="Times New Roman"/>
          <w:sz w:val="24"/>
          <w:szCs w:val="24"/>
        </w:rPr>
        <w:t xml:space="preserve"> del differimento a un momento futuro dell’annullamento della legge, dall’altra parte, perché </w:t>
      </w:r>
      <w:r w:rsidR="00D47AE4" w:rsidRPr="00547DBB">
        <w:rPr>
          <w:rFonts w:ascii="Times New Roman" w:hAnsi="Times New Roman" w:cs="Times New Roman"/>
          <w:sz w:val="24"/>
          <w:szCs w:val="24"/>
        </w:rPr>
        <w:t xml:space="preserve">sono ipotesi che </w:t>
      </w:r>
      <w:r w:rsidR="00516E66" w:rsidRPr="00547DBB">
        <w:rPr>
          <w:rFonts w:ascii="Times New Roman" w:hAnsi="Times New Roman" w:cs="Times New Roman"/>
          <w:sz w:val="24"/>
          <w:szCs w:val="24"/>
        </w:rPr>
        <w:t xml:space="preserve">presentano due diversi livelli di problematica compatibilità con le norme costituzionali </w:t>
      </w:r>
      <w:r w:rsidRPr="00547DBB">
        <w:rPr>
          <w:rFonts w:ascii="Times New Roman" w:hAnsi="Times New Roman" w:cs="Times New Roman"/>
          <w:sz w:val="24"/>
          <w:szCs w:val="24"/>
        </w:rPr>
        <w:t>(Pinardi 2022,</w:t>
      </w:r>
      <w:r w:rsidR="00867698" w:rsidRPr="00547DBB">
        <w:rPr>
          <w:rFonts w:ascii="Times New Roman" w:hAnsi="Times New Roman" w:cs="Times New Roman"/>
          <w:sz w:val="24"/>
          <w:szCs w:val="24"/>
        </w:rPr>
        <w:t xml:space="preserve"> 44 ss.</w:t>
      </w:r>
      <w:r w:rsidRPr="00547DBB">
        <w:rPr>
          <w:rFonts w:ascii="Times New Roman" w:hAnsi="Times New Roman" w:cs="Times New Roman"/>
          <w:sz w:val="24"/>
          <w:szCs w:val="24"/>
        </w:rPr>
        <w:t>).</w:t>
      </w:r>
    </w:p>
    <w:p w14:paraId="61787D0D" w14:textId="53DC3A6A" w:rsidR="0025355E" w:rsidRPr="00547DBB" w:rsidRDefault="00D47AE4" w:rsidP="00345D70">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 xml:space="preserve">a) </w:t>
      </w:r>
      <w:r w:rsidR="00BC705F" w:rsidRPr="00547DBB">
        <w:rPr>
          <w:rFonts w:ascii="Times New Roman" w:hAnsi="Times New Roman" w:cs="Times New Roman"/>
          <w:sz w:val="24"/>
          <w:szCs w:val="24"/>
        </w:rPr>
        <w:t>Parto dal caso più facile. L’esigenza di contenere l’efficacia retroattiva della sentenza.</w:t>
      </w:r>
    </w:p>
    <w:p w14:paraId="5FFB5530" w14:textId="70480C96" w:rsidR="00BC705F" w:rsidRPr="00547DBB" w:rsidRDefault="00BC705F" w:rsidP="00827C3A">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Secondo me</w:t>
      </w:r>
      <w:r w:rsidR="001C35EC" w:rsidRPr="00547DBB">
        <w:rPr>
          <w:rFonts w:ascii="Times New Roman" w:hAnsi="Times New Roman" w:cs="Times New Roman"/>
          <w:sz w:val="24"/>
          <w:szCs w:val="24"/>
        </w:rPr>
        <w:t>,</w:t>
      </w:r>
      <w:r w:rsidRPr="00547DBB">
        <w:rPr>
          <w:rFonts w:ascii="Times New Roman" w:hAnsi="Times New Roman" w:cs="Times New Roman"/>
          <w:sz w:val="24"/>
          <w:szCs w:val="24"/>
        </w:rPr>
        <w:t xml:space="preserve"> </w:t>
      </w:r>
      <w:r w:rsidR="00827C3A" w:rsidRPr="00547DBB">
        <w:rPr>
          <w:rFonts w:ascii="Times New Roman" w:hAnsi="Times New Roman" w:cs="Times New Roman"/>
          <w:sz w:val="24"/>
          <w:szCs w:val="24"/>
        </w:rPr>
        <w:t xml:space="preserve">in casi eccezionali </w:t>
      </w:r>
      <w:r w:rsidRPr="00547DBB">
        <w:rPr>
          <w:rFonts w:ascii="Times New Roman" w:hAnsi="Times New Roman" w:cs="Times New Roman"/>
          <w:sz w:val="24"/>
          <w:szCs w:val="24"/>
        </w:rPr>
        <w:t>la Corte</w:t>
      </w:r>
      <w:r w:rsidR="00827C3A" w:rsidRPr="00547DBB">
        <w:rPr>
          <w:rFonts w:ascii="Times New Roman" w:hAnsi="Times New Roman" w:cs="Times New Roman"/>
          <w:sz w:val="24"/>
          <w:szCs w:val="24"/>
        </w:rPr>
        <w:t xml:space="preserve"> costituzionale</w:t>
      </w:r>
      <w:r w:rsidRPr="00547DBB">
        <w:rPr>
          <w:rFonts w:ascii="Times New Roman" w:hAnsi="Times New Roman" w:cs="Times New Roman"/>
          <w:sz w:val="24"/>
          <w:szCs w:val="24"/>
        </w:rPr>
        <w:t xml:space="preserve"> potrebbe certamente conferire a una propria sentenza di accoglimento un effetto </w:t>
      </w:r>
      <w:r w:rsidR="008D6273" w:rsidRPr="00547DBB">
        <w:rPr>
          <w:rFonts w:ascii="Times New Roman" w:hAnsi="Times New Roman" w:cs="Times New Roman"/>
          <w:sz w:val="24"/>
          <w:szCs w:val="24"/>
        </w:rPr>
        <w:t xml:space="preserve">solo </w:t>
      </w:r>
      <w:proofErr w:type="gramStart"/>
      <w:r w:rsidR="008D6273" w:rsidRPr="00547DBB">
        <w:rPr>
          <w:rFonts w:ascii="Times New Roman" w:hAnsi="Times New Roman" w:cs="Times New Roman"/>
          <w:i/>
          <w:iCs/>
          <w:sz w:val="24"/>
          <w:szCs w:val="24"/>
        </w:rPr>
        <w:t>pro futuro</w:t>
      </w:r>
      <w:proofErr w:type="gramEnd"/>
      <w:r w:rsidR="008D6273" w:rsidRPr="00547DBB">
        <w:rPr>
          <w:rFonts w:ascii="Times New Roman" w:hAnsi="Times New Roman" w:cs="Times New Roman"/>
          <w:sz w:val="24"/>
          <w:szCs w:val="24"/>
        </w:rPr>
        <w:t xml:space="preserve">, simile a quello </w:t>
      </w:r>
      <w:r w:rsidRPr="00547DBB">
        <w:rPr>
          <w:rFonts w:ascii="Times New Roman" w:hAnsi="Times New Roman" w:cs="Times New Roman"/>
          <w:sz w:val="24"/>
          <w:szCs w:val="24"/>
        </w:rPr>
        <w:t>di abrogazione della legge</w:t>
      </w:r>
      <w:r w:rsidR="008D6273" w:rsidRPr="00547DBB">
        <w:rPr>
          <w:rFonts w:ascii="Times New Roman" w:hAnsi="Times New Roman" w:cs="Times New Roman"/>
          <w:sz w:val="24"/>
          <w:szCs w:val="24"/>
        </w:rPr>
        <w:t>,</w:t>
      </w:r>
      <w:r w:rsidRPr="00547DBB">
        <w:rPr>
          <w:rFonts w:ascii="Times New Roman" w:hAnsi="Times New Roman" w:cs="Times New Roman"/>
          <w:sz w:val="24"/>
          <w:szCs w:val="24"/>
        </w:rPr>
        <w:t xml:space="preserve"> </w:t>
      </w:r>
      <w:r w:rsidR="00D47AE4" w:rsidRPr="00547DBB">
        <w:rPr>
          <w:rFonts w:ascii="Times New Roman" w:hAnsi="Times New Roman" w:cs="Times New Roman"/>
          <w:sz w:val="24"/>
          <w:szCs w:val="24"/>
        </w:rPr>
        <w:t xml:space="preserve">ma </w:t>
      </w:r>
      <w:r w:rsidRPr="00547DBB">
        <w:rPr>
          <w:rFonts w:ascii="Times New Roman" w:hAnsi="Times New Roman" w:cs="Times New Roman"/>
          <w:sz w:val="24"/>
          <w:szCs w:val="24"/>
        </w:rPr>
        <w:t>a patto di specificare, nel dispositivo della sentenza stessa, che</w:t>
      </w:r>
      <w:r w:rsidR="004F04E5" w:rsidRPr="00547DBB">
        <w:rPr>
          <w:rFonts w:ascii="Times New Roman" w:hAnsi="Times New Roman" w:cs="Times New Roman"/>
          <w:sz w:val="24"/>
          <w:szCs w:val="24"/>
        </w:rPr>
        <w:t xml:space="preserve"> il contenimento degli effetti temporali non vale</w:t>
      </w:r>
      <w:r w:rsidR="00827C3A" w:rsidRPr="00547DBB">
        <w:rPr>
          <w:rFonts w:ascii="Times New Roman" w:hAnsi="Times New Roman" w:cs="Times New Roman"/>
          <w:sz w:val="24"/>
          <w:szCs w:val="24"/>
        </w:rPr>
        <w:t xml:space="preserve"> </w:t>
      </w:r>
      <w:r w:rsidR="0025355E" w:rsidRPr="00547DBB">
        <w:rPr>
          <w:rFonts w:ascii="Times New Roman" w:hAnsi="Times New Roman" w:cs="Times New Roman"/>
          <w:sz w:val="24"/>
          <w:szCs w:val="24"/>
        </w:rPr>
        <w:t xml:space="preserve">né </w:t>
      </w:r>
      <w:r w:rsidR="004F04E5" w:rsidRPr="00547DBB">
        <w:rPr>
          <w:rFonts w:ascii="Times New Roman" w:hAnsi="Times New Roman" w:cs="Times New Roman"/>
          <w:sz w:val="24"/>
          <w:szCs w:val="24"/>
        </w:rPr>
        <w:t xml:space="preserve">per il giudizio da cui è sorta la questione </w:t>
      </w:r>
      <w:r w:rsidR="006B79C3" w:rsidRPr="00547DBB">
        <w:rPr>
          <w:rFonts w:ascii="Times New Roman" w:hAnsi="Times New Roman" w:cs="Times New Roman"/>
          <w:sz w:val="24"/>
          <w:szCs w:val="24"/>
        </w:rPr>
        <w:t xml:space="preserve">(per il necessario ossequio alla </w:t>
      </w:r>
      <w:r w:rsidR="00A0687D">
        <w:rPr>
          <w:rFonts w:ascii="Times New Roman" w:hAnsi="Times New Roman" w:cs="Times New Roman"/>
          <w:sz w:val="24"/>
          <w:szCs w:val="24"/>
        </w:rPr>
        <w:t>l. cost. n. 1/1948</w:t>
      </w:r>
      <w:r w:rsidR="006B79C3" w:rsidRPr="00547DBB">
        <w:rPr>
          <w:rFonts w:ascii="Times New Roman" w:hAnsi="Times New Roman" w:cs="Times New Roman"/>
          <w:sz w:val="24"/>
          <w:szCs w:val="24"/>
        </w:rPr>
        <w:t>)</w:t>
      </w:r>
      <w:r w:rsidR="00827C3A" w:rsidRPr="00547DBB">
        <w:rPr>
          <w:rFonts w:ascii="Times New Roman" w:hAnsi="Times New Roman" w:cs="Times New Roman"/>
          <w:sz w:val="24"/>
          <w:szCs w:val="24"/>
        </w:rPr>
        <w:t xml:space="preserve">, </w:t>
      </w:r>
      <w:r w:rsidR="008D6273" w:rsidRPr="00547DBB">
        <w:rPr>
          <w:rFonts w:ascii="Times New Roman" w:hAnsi="Times New Roman" w:cs="Times New Roman"/>
          <w:sz w:val="24"/>
          <w:szCs w:val="24"/>
        </w:rPr>
        <w:t>e</w:t>
      </w:r>
      <w:r w:rsidR="0025355E" w:rsidRPr="00547DBB">
        <w:rPr>
          <w:rFonts w:ascii="Times New Roman" w:hAnsi="Times New Roman" w:cs="Times New Roman"/>
          <w:sz w:val="24"/>
          <w:szCs w:val="24"/>
        </w:rPr>
        <w:t xml:space="preserve"> </w:t>
      </w:r>
      <w:r w:rsidR="00B4042C" w:rsidRPr="00547DBB">
        <w:rPr>
          <w:rFonts w:ascii="Times New Roman" w:hAnsi="Times New Roman" w:cs="Times New Roman"/>
          <w:sz w:val="24"/>
          <w:szCs w:val="24"/>
        </w:rPr>
        <w:t xml:space="preserve">neanche, </w:t>
      </w:r>
      <w:r w:rsidR="008D6FAC" w:rsidRPr="00547DBB">
        <w:rPr>
          <w:rFonts w:ascii="Times New Roman" w:hAnsi="Times New Roman" w:cs="Times New Roman"/>
          <w:sz w:val="24"/>
          <w:szCs w:val="24"/>
        </w:rPr>
        <w:t>direi</w:t>
      </w:r>
      <w:r w:rsidR="00B4042C" w:rsidRPr="00547DBB">
        <w:rPr>
          <w:rFonts w:ascii="Times New Roman" w:hAnsi="Times New Roman" w:cs="Times New Roman"/>
          <w:sz w:val="24"/>
          <w:szCs w:val="24"/>
        </w:rPr>
        <w:t>,</w:t>
      </w:r>
      <w:r w:rsidR="008D6FAC" w:rsidRPr="00547DBB">
        <w:rPr>
          <w:rFonts w:ascii="Times New Roman" w:hAnsi="Times New Roman" w:cs="Times New Roman"/>
          <w:sz w:val="24"/>
          <w:szCs w:val="24"/>
        </w:rPr>
        <w:t xml:space="preserve"> </w:t>
      </w:r>
      <w:r w:rsidR="004F04E5" w:rsidRPr="00547DBB">
        <w:rPr>
          <w:rFonts w:ascii="Times New Roman" w:hAnsi="Times New Roman" w:cs="Times New Roman"/>
          <w:sz w:val="24"/>
          <w:szCs w:val="24"/>
        </w:rPr>
        <w:t xml:space="preserve">per tutti gli altri giudizi comuni sospesi </w:t>
      </w:r>
      <w:r w:rsidR="00482452" w:rsidRPr="00547DBB">
        <w:rPr>
          <w:rFonts w:ascii="Times New Roman" w:hAnsi="Times New Roman" w:cs="Times New Roman"/>
          <w:sz w:val="24"/>
          <w:szCs w:val="24"/>
        </w:rPr>
        <w:t xml:space="preserve">fino alla data della decisione della questione da parte della Corte (sospesi </w:t>
      </w:r>
      <w:r w:rsidR="008D6273" w:rsidRPr="00547DBB">
        <w:rPr>
          <w:rFonts w:ascii="Times New Roman" w:hAnsi="Times New Roman" w:cs="Times New Roman"/>
          <w:sz w:val="24"/>
          <w:szCs w:val="24"/>
        </w:rPr>
        <w:t>però</w:t>
      </w:r>
      <w:r w:rsidR="004F04E5" w:rsidRPr="00547DBB">
        <w:rPr>
          <w:rFonts w:ascii="Times New Roman" w:hAnsi="Times New Roman" w:cs="Times New Roman"/>
          <w:sz w:val="24"/>
          <w:szCs w:val="24"/>
        </w:rPr>
        <w:t xml:space="preserve"> </w:t>
      </w:r>
      <w:r w:rsidR="00482452" w:rsidRPr="00547DBB">
        <w:rPr>
          <w:rFonts w:ascii="Times New Roman" w:hAnsi="Times New Roman" w:cs="Times New Roman"/>
          <w:sz w:val="24"/>
          <w:szCs w:val="24"/>
        </w:rPr>
        <w:t xml:space="preserve">non con sospensione impropria, ma </w:t>
      </w:r>
      <w:r w:rsidR="004F04E5" w:rsidRPr="00547DBB">
        <w:rPr>
          <w:rFonts w:ascii="Times New Roman" w:hAnsi="Times New Roman" w:cs="Times New Roman"/>
          <w:sz w:val="24"/>
          <w:szCs w:val="24"/>
        </w:rPr>
        <w:t xml:space="preserve">con </w:t>
      </w:r>
      <w:r w:rsidR="00482452" w:rsidRPr="00547DBB">
        <w:rPr>
          <w:rFonts w:ascii="Times New Roman" w:hAnsi="Times New Roman" w:cs="Times New Roman"/>
          <w:sz w:val="24"/>
          <w:szCs w:val="24"/>
        </w:rPr>
        <w:t xml:space="preserve">regolare </w:t>
      </w:r>
      <w:r w:rsidR="004F04E5" w:rsidRPr="00547DBB">
        <w:rPr>
          <w:rFonts w:ascii="Times New Roman" w:hAnsi="Times New Roman" w:cs="Times New Roman"/>
          <w:sz w:val="24"/>
          <w:szCs w:val="24"/>
        </w:rPr>
        <w:t>rimessione alla Corte costituzionale della questione avente a oggetto la medesima disposizione legislativa</w:t>
      </w:r>
      <w:r w:rsidR="00482452" w:rsidRPr="00547DBB">
        <w:rPr>
          <w:rFonts w:ascii="Times New Roman" w:hAnsi="Times New Roman" w:cs="Times New Roman"/>
          <w:sz w:val="24"/>
          <w:szCs w:val="24"/>
        </w:rPr>
        <w:t>).</w:t>
      </w:r>
    </w:p>
    <w:p w14:paraId="2A6B08D5" w14:textId="5DBE6342" w:rsidR="006B79C3" w:rsidRPr="00547DBB" w:rsidRDefault="00AC7567" w:rsidP="00923B30">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 questo concordo </w:t>
      </w:r>
      <w:r w:rsidR="006B79C3" w:rsidRPr="00547DBB">
        <w:rPr>
          <w:rFonts w:ascii="Times New Roman" w:hAnsi="Times New Roman" w:cs="Times New Roman"/>
          <w:sz w:val="24"/>
          <w:szCs w:val="24"/>
        </w:rPr>
        <w:t xml:space="preserve">con quanto ha scritto Marco Bignami </w:t>
      </w:r>
      <w:r w:rsidR="00D5366F" w:rsidRPr="00547DBB">
        <w:rPr>
          <w:rFonts w:ascii="Times New Roman" w:hAnsi="Times New Roman" w:cs="Times New Roman"/>
          <w:sz w:val="24"/>
          <w:szCs w:val="24"/>
        </w:rPr>
        <w:t>già qualche anno fa</w:t>
      </w:r>
      <w:r w:rsidR="006B79C3" w:rsidRPr="00547DBB">
        <w:rPr>
          <w:rFonts w:ascii="Times New Roman" w:hAnsi="Times New Roman" w:cs="Times New Roman"/>
          <w:sz w:val="24"/>
          <w:szCs w:val="24"/>
        </w:rPr>
        <w:t xml:space="preserve">: le questioni di costituzionalità già sollevate davanti alla Corte prima della sua decisione – e sollevate magari proprio perché il giudice </w:t>
      </w:r>
      <w:r w:rsidR="006B79C3" w:rsidRPr="00547DBB">
        <w:rPr>
          <w:rFonts w:ascii="Times New Roman" w:hAnsi="Times New Roman" w:cs="Times New Roman"/>
          <w:i/>
          <w:iCs/>
          <w:sz w:val="24"/>
          <w:szCs w:val="24"/>
        </w:rPr>
        <w:t>a quo</w:t>
      </w:r>
      <w:r w:rsidR="006B79C3" w:rsidRPr="00547DBB">
        <w:rPr>
          <w:rFonts w:ascii="Times New Roman" w:hAnsi="Times New Roman" w:cs="Times New Roman"/>
          <w:sz w:val="24"/>
          <w:szCs w:val="24"/>
        </w:rPr>
        <w:t xml:space="preserve"> ha letto la prima ordinanza di rimessione e si è convinto della non manifesta infondatezza del dubbio –</w:t>
      </w:r>
      <w:r w:rsidR="008D6FAC" w:rsidRPr="00547DBB">
        <w:rPr>
          <w:rFonts w:ascii="Times New Roman" w:hAnsi="Times New Roman" w:cs="Times New Roman"/>
          <w:sz w:val="24"/>
          <w:szCs w:val="24"/>
        </w:rPr>
        <w:t xml:space="preserve"> </w:t>
      </w:r>
      <w:r w:rsidR="006B79C3" w:rsidRPr="00547DBB">
        <w:rPr>
          <w:rFonts w:ascii="Times New Roman" w:hAnsi="Times New Roman" w:cs="Times New Roman"/>
          <w:sz w:val="24"/>
          <w:szCs w:val="24"/>
        </w:rPr>
        <w:t>non possono ricevere un trattamento differenziato</w:t>
      </w:r>
      <w:r w:rsidR="00D5366F" w:rsidRPr="00547DBB">
        <w:rPr>
          <w:rFonts w:ascii="Times New Roman" w:hAnsi="Times New Roman" w:cs="Times New Roman"/>
          <w:sz w:val="24"/>
          <w:szCs w:val="24"/>
        </w:rPr>
        <w:t xml:space="preserve">, e questo perché </w:t>
      </w:r>
      <w:r w:rsidR="00F36441" w:rsidRPr="00547DBB">
        <w:rPr>
          <w:rFonts w:ascii="Times New Roman" w:hAnsi="Times New Roman" w:cs="Times New Roman"/>
          <w:sz w:val="20"/>
          <w:szCs w:val="20"/>
        </w:rPr>
        <w:t>«</w:t>
      </w:r>
      <w:r w:rsidR="006B79C3" w:rsidRPr="00547DBB">
        <w:rPr>
          <w:rFonts w:ascii="Times New Roman" w:hAnsi="Times New Roman" w:cs="Times New Roman"/>
          <w:sz w:val="24"/>
          <w:szCs w:val="24"/>
        </w:rPr>
        <w:t>anche in tal caso l’azione di diritto costituzionale è stata esperita, e non vi è ragione di premiare l’arbitrarietà nella definizione del ruolo a scapito di quest’ultima</w:t>
      </w:r>
      <w:r w:rsidR="00F36441" w:rsidRPr="00547DBB">
        <w:rPr>
          <w:rFonts w:ascii="Times New Roman" w:hAnsi="Times New Roman" w:cs="Times New Roman"/>
          <w:sz w:val="20"/>
          <w:szCs w:val="20"/>
        </w:rPr>
        <w:t>»</w:t>
      </w:r>
      <w:r w:rsidR="00D5366F" w:rsidRPr="00547DBB">
        <w:rPr>
          <w:rFonts w:ascii="Times New Roman" w:hAnsi="Times New Roman" w:cs="Times New Roman"/>
          <w:sz w:val="24"/>
          <w:szCs w:val="24"/>
        </w:rPr>
        <w:t xml:space="preserve"> (Bignami 2015, 1138)</w:t>
      </w:r>
      <w:r w:rsidR="006B79C3" w:rsidRPr="00547DBB">
        <w:rPr>
          <w:rFonts w:ascii="Times New Roman" w:hAnsi="Times New Roman" w:cs="Times New Roman"/>
          <w:sz w:val="24"/>
          <w:szCs w:val="24"/>
        </w:rPr>
        <w:t>.</w:t>
      </w:r>
    </w:p>
    <w:p w14:paraId="016D7DDE" w14:textId="6554644E" w:rsidR="00AE35AE" w:rsidRPr="00547DBB" w:rsidRDefault="00D47AE4" w:rsidP="00923B30">
      <w:pPr>
        <w:jc w:val="both"/>
        <w:rPr>
          <w:rFonts w:ascii="Times New Roman" w:hAnsi="Times New Roman" w:cs="Times New Roman"/>
          <w:sz w:val="24"/>
          <w:szCs w:val="24"/>
        </w:rPr>
      </w:pPr>
      <w:r w:rsidRPr="00547DBB">
        <w:rPr>
          <w:rFonts w:ascii="Times New Roman" w:hAnsi="Times New Roman" w:cs="Times New Roman"/>
          <w:sz w:val="24"/>
          <w:szCs w:val="24"/>
        </w:rPr>
        <w:t>Inoltre, p</w:t>
      </w:r>
      <w:r w:rsidR="008D6273" w:rsidRPr="00547DBB">
        <w:rPr>
          <w:rFonts w:ascii="Times New Roman" w:hAnsi="Times New Roman" w:cs="Times New Roman"/>
          <w:sz w:val="24"/>
          <w:szCs w:val="24"/>
        </w:rPr>
        <w:t xml:space="preserve">orre un simile </w:t>
      </w:r>
      <w:r w:rsidR="006B79C3" w:rsidRPr="00547DBB">
        <w:rPr>
          <w:rFonts w:ascii="Times New Roman" w:hAnsi="Times New Roman" w:cs="Times New Roman"/>
          <w:sz w:val="24"/>
          <w:szCs w:val="24"/>
        </w:rPr>
        <w:t>spartiacque</w:t>
      </w:r>
      <w:r w:rsidR="008D6273" w:rsidRPr="00547DBB">
        <w:rPr>
          <w:rFonts w:ascii="Times New Roman" w:hAnsi="Times New Roman" w:cs="Times New Roman"/>
          <w:sz w:val="24"/>
          <w:szCs w:val="24"/>
        </w:rPr>
        <w:t xml:space="preserve"> temporale</w:t>
      </w:r>
      <w:r w:rsidR="006B79C3" w:rsidRPr="00547DBB">
        <w:rPr>
          <w:rFonts w:ascii="Times New Roman" w:hAnsi="Times New Roman" w:cs="Times New Roman"/>
          <w:sz w:val="24"/>
          <w:szCs w:val="24"/>
        </w:rPr>
        <w:t xml:space="preserve"> – e cioè retroattività degli effetti nei confronti dei giudizi già sospesi con rimessione alla Corte e </w:t>
      </w:r>
      <w:r w:rsidR="00AB5CF0" w:rsidRPr="00547DBB">
        <w:rPr>
          <w:rFonts w:ascii="Times New Roman" w:hAnsi="Times New Roman" w:cs="Times New Roman"/>
          <w:sz w:val="24"/>
          <w:szCs w:val="24"/>
        </w:rPr>
        <w:t xml:space="preserve">nei confronti </w:t>
      </w:r>
      <w:r w:rsidR="006B79C3" w:rsidRPr="00547DBB">
        <w:rPr>
          <w:rFonts w:ascii="Times New Roman" w:hAnsi="Times New Roman" w:cs="Times New Roman"/>
          <w:sz w:val="24"/>
          <w:szCs w:val="24"/>
        </w:rPr>
        <w:t>delle parti di quei giudizi</w:t>
      </w:r>
      <w:r w:rsidR="00AB5CF0" w:rsidRPr="00547DBB">
        <w:rPr>
          <w:rFonts w:ascii="Times New Roman" w:hAnsi="Times New Roman" w:cs="Times New Roman"/>
          <w:sz w:val="24"/>
          <w:szCs w:val="24"/>
        </w:rPr>
        <w:t>/</w:t>
      </w:r>
      <w:r w:rsidR="006B79C3" w:rsidRPr="00547DBB">
        <w:rPr>
          <w:rFonts w:ascii="Times New Roman" w:hAnsi="Times New Roman" w:cs="Times New Roman"/>
          <w:sz w:val="24"/>
          <w:szCs w:val="24"/>
        </w:rPr>
        <w:t xml:space="preserve">irretroattività per tutti gli altri </w:t>
      </w:r>
      <w:r w:rsidR="008D6273" w:rsidRPr="00547DBB">
        <w:rPr>
          <w:rFonts w:ascii="Times New Roman" w:hAnsi="Times New Roman" w:cs="Times New Roman"/>
          <w:sz w:val="24"/>
          <w:szCs w:val="24"/>
        </w:rPr>
        <w:t>soggetti</w:t>
      </w:r>
      <w:r w:rsidR="00B4042C" w:rsidRPr="00547DBB">
        <w:rPr>
          <w:rFonts w:ascii="Times New Roman" w:hAnsi="Times New Roman" w:cs="Times New Roman"/>
          <w:sz w:val="24"/>
          <w:szCs w:val="24"/>
        </w:rPr>
        <w:t xml:space="preserve"> (salvo sempre naturalmente il caso dell’ultimo comma dell’art. 30 </w:t>
      </w:r>
      <w:r w:rsidR="00A45F95" w:rsidRPr="00547DBB">
        <w:rPr>
          <w:rFonts w:ascii="Times New Roman" w:hAnsi="Times New Roman" w:cs="Times New Roman"/>
          <w:sz w:val="24"/>
          <w:szCs w:val="24"/>
        </w:rPr>
        <w:t>l</w:t>
      </w:r>
      <w:r w:rsidR="00A45F95">
        <w:rPr>
          <w:rFonts w:ascii="Times New Roman" w:hAnsi="Times New Roman" w:cs="Times New Roman"/>
          <w:sz w:val="24"/>
          <w:szCs w:val="24"/>
        </w:rPr>
        <w:t>.</w:t>
      </w:r>
      <w:r w:rsidR="00A45F95" w:rsidRPr="00547DBB">
        <w:rPr>
          <w:rFonts w:ascii="Times New Roman" w:hAnsi="Times New Roman" w:cs="Times New Roman"/>
          <w:sz w:val="24"/>
          <w:szCs w:val="24"/>
        </w:rPr>
        <w:t xml:space="preserve"> n. 87</w:t>
      </w:r>
      <w:r w:rsidR="00A45F95">
        <w:rPr>
          <w:rFonts w:ascii="Times New Roman" w:hAnsi="Times New Roman" w:cs="Times New Roman"/>
          <w:sz w:val="24"/>
          <w:szCs w:val="24"/>
        </w:rPr>
        <w:t>/1953</w:t>
      </w:r>
      <w:r w:rsidR="00B4042C" w:rsidRPr="00547DBB">
        <w:rPr>
          <w:rFonts w:ascii="Times New Roman" w:hAnsi="Times New Roman" w:cs="Times New Roman"/>
          <w:sz w:val="24"/>
          <w:szCs w:val="24"/>
        </w:rPr>
        <w:t>)</w:t>
      </w:r>
      <w:r w:rsidR="008D6273" w:rsidRPr="00547DBB">
        <w:rPr>
          <w:rFonts w:ascii="Times New Roman" w:hAnsi="Times New Roman" w:cs="Times New Roman"/>
          <w:sz w:val="24"/>
          <w:szCs w:val="24"/>
        </w:rPr>
        <w:t xml:space="preserve"> </w:t>
      </w:r>
      <w:r w:rsidR="006B79C3" w:rsidRPr="00547DBB">
        <w:rPr>
          <w:rFonts w:ascii="Times New Roman" w:hAnsi="Times New Roman" w:cs="Times New Roman"/>
          <w:sz w:val="24"/>
          <w:szCs w:val="24"/>
        </w:rPr>
        <w:t xml:space="preserve">– produrrebbe anche </w:t>
      </w:r>
      <w:r w:rsidR="008D6FAC" w:rsidRPr="00547DBB">
        <w:rPr>
          <w:rFonts w:ascii="Times New Roman" w:hAnsi="Times New Roman" w:cs="Times New Roman"/>
          <w:sz w:val="24"/>
          <w:szCs w:val="24"/>
        </w:rPr>
        <w:t>un</w:t>
      </w:r>
      <w:r w:rsidR="006B79C3" w:rsidRPr="00547DBB">
        <w:rPr>
          <w:rFonts w:ascii="Times New Roman" w:hAnsi="Times New Roman" w:cs="Times New Roman"/>
          <w:sz w:val="24"/>
          <w:szCs w:val="24"/>
        </w:rPr>
        <w:t xml:space="preserve"> beneficio secondario di grand</w:t>
      </w:r>
      <w:r w:rsidR="000162F1" w:rsidRPr="00547DBB">
        <w:rPr>
          <w:rFonts w:ascii="Times New Roman" w:hAnsi="Times New Roman" w:cs="Times New Roman"/>
          <w:sz w:val="24"/>
          <w:szCs w:val="24"/>
        </w:rPr>
        <w:t>issima</w:t>
      </w:r>
      <w:r w:rsidR="006B79C3" w:rsidRPr="00547DBB">
        <w:rPr>
          <w:rFonts w:ascii="Times New Roman" w:hAnsi="Times New Roman" w:cs="Times New Roman"/>
          <w:sz w:val="24"/>
          <w:szCs w:val="24"/>
        </w:rPr>
        <w:t xml:space="preserve"> importanza</w:t>
      </w:r>
      <w:r w:rsidR="008D6FAC" w:rsidRPr="00547DBB">
        <w:rPr>
          <w:rFonts w:ascii="Times New Roman" w:hAnsi="Times New Roman" w:cs="Times New Roman"/>
          <w:sz w:val="24"/>
          <w:szCs w:val="24"/>
        </w:rPr>
        <w:t>: quello di porre un freno a</w:t>
      </w:r>
      <w:r w:rsidR="006B79C3" w:rsidRPr="00547DBB">
        <w:rPr>
          <w:rFonts w:ascii="Times New Roman" w:hAnsi="Times New Roman" w:cs="Times New Roman"/>
          <w:sz w:val="24"/>
          <w:szCs w:val="24"/>
        </w:rPr>
        <w:t xml:space="preserve">lla prassi della sospensione impropria. </w:t>
      </w:r>
    </w:p>
    <w:p w14:paraId="0375E020" w14:textId="466983F1" w:rsidR="0025355E" w:rsidRPr="00547DBB" w:rsidRDefault="006B79C3" w:rsidP="004F04E5">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Se sui giudizi impropriamente sospesi l’effetto retroattivo </w:t>
      </w:r>
      <w:r w:rsidR="008D6273" w:rsidRPr="00547DBB">
        <w:rPr>
          <w:rFonts w:ascii="Times New Roman" w:hAnsi="Times New Roman" w:cs="Times New Roman"/>
          <w:sz w:val="24"/>
          <w:szCs w:val="24"/>
        </w:rPr>
        <w:t xml:space="preserve">della sentenza di accoglimento </w:t>
      </w:r>
      <w:r w:rsidRPr="00547DBB">
        <w:rPr>
          <w:rFonts w:ascii="Times New Roman" w:hAnsi="Times New Roman" w:cs="Times New Roman"/>
          <w:sz w:val="24"/>
          <w:szCs w:val="24"/>
        </w:rPr>
        <w:t>non si spiegasse, in</w:t>
      </w:r>
      <w:r w:rsidR="008D6273" w:rsidRPr="00547DBB">
        <w:rPr>
          <w:rFonts w:ascii="Times New Roman" w:hAnsi="Times New Roman" w:cs="Times New Roman"/>
          <w:sz w:val="24"/>
          <w:szCs w:val="24"/>
        </w:rPr>
        <w:t>fatti</w:t>
      </w:r>
      <w:r w:rsidRPr="00547DBB">
        <w:rPr>
          <w:rFonts w:ascii="Times New Roman" w:hAnsi="Times New Roman" w:cs="Times New Roman"/>
          <w:sz w:val="24"/>
          <w:szCs w:val="24"/>
        </w:rPr>
        <w:t xml:space="preserve">, cadrebbe tutto il castello costruito dall’Adunanza plenaria n. 4 di quest’anno. Non si potrebbe assolutamente più </w:t>
      </w:r>
      <w:r w:rsidR="000162F1" w:rsidRPr="00547DBB">
        <w:rPr>
          <w:rFonts w:ascii="Times New Roman" w:hAnsi="Times New Roman" w:cs="Times New Roman"/>
          <w:sz w:val="24"/>
          <w:szCs w:val="24"/>
        </w:rPr>
        <w:t>sostenere</w:t>
      </w:r>
      <w:r w:rsidRPr="00547DBB">
        <w:rPr>
          <w:rFonts w:ascii="Times New Roman" w:hAnsi="Times New Roman" w:cs="Times New Roman"/>
          <w:sz w:val="24"/>
          <w:szCs w:val="24"/>
        </w:rPr>
        <w:t xml:space="preserve"> che sospendere impropriamente, con il consenso delle parti, nell’attesa di una pronuncia della Corte costituzionale, </w:t>
      </w:r>
      <w:r w:rsidR="000162F1" w:rsidRPr="00547DBB">
        <w:rPr>
          <w:rFonts w:ascii="Times New Roman" w:hAnsi="Times New Roman" w:cs="Times New Roman"/>
          <w:sz w:val="24"/>
          <w:szCs w:val="24"/>
        </w:rPr>
        <w:t>sia</w:t>
      </w:r>
      <w:r w:rsidRPr="00547DBB">
        <w:rPr>
          <w:rFonts w:ascii="Times New Roman" w:hAnsi="Times New Roman" w:cs="Times New Roman"/>
          <w:sz w:val="24"/>
          <w:szCs w:val="24"/>
        </w:rPr>
        <w:t xml:space="preserve"> </w:t>
      </w:r>
      <w:r w:rsidR="0025355E" w:rsidRPr="00547DBB">
        <w:rPr>
          <w:rFonts w:ascii="Times New Roman" w:hAnsi="Times New Roman" w:cs="Times New Roman"/>
          <w:sz w:val="24"/>
          <w:szCs w:val="24"/>
        </w:rPr>
        <w:t>uguale</w:t>
      </w:r>
      <w:r w:rsidR="00791F8D" w:rsidRPr="00547DBB">
        <w:rPr>
          <w:rFonts w:ascii="Times New Roman" w:hAnsi="Times New Roman" w:cs="Times New Roman"/>
          <w:sz w:val="24"/>
          <w:szCs w:val="24"/>
        </w:rPr>
        <w:t xml:space="preserve"> – o addirittura</w:t>
      </w:r>
      <w:r w:rsidR="0025355E"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meglio </w:t>
      </w:r>
      <w:r w:rsidR="00791F8D"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che sospendere </w:t>
      </w:r>
      <w:r w:rsidR="00791F8D" w:rsidRPr="00547DBB">
        <w:rPr>
          <w:rFonts w:ascii="Times New Roman" w:hAnsi="Times New Roman" w:cs="Times New Roman"/>
          <w:sz w:val="24"/>
          <w:szCs w:val="24"/>
        </w:rPr>
        <w:t>con regolare invio del dubbio di costituzionalità al giudice delle leggi</w:t>
      </w:r>
      <w:r w:rsidRPr="00547DBB">
        <w:rPr>
          <w:rFonts w:ascii="Times New Roman" w:hAnsi="Times New Roman" w:cs="Times New Roman"/>
          <w:sz w:val="24"/>
          <w:szCs w:val="24"/>
        </w:rPr>
        <w:t xml:space="preserve">. </w:t>
      </w:r>
    </w:p>
    <w:p w14:paraId="06BE6C8B" w14:textId="1F5C839F" w:rsidR="006B79C3" w:rsidRPr="00547DBB" w:rsidRDefault="008D6273" w:rsidP="004F04E5">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S</w:t>
      </w:r>
      <w:r w:rsidR="00D47AE4" w:rsidRPr="00547DBB">
        <w:rPr>
          <w:rFonts w:ascii="Times New Roman" w:hAnsi="Times New Roman" w:cs="Times New Roman"/>
          <w:sz w:val="24"/>
          <w:szCs w:val="24"/>
        </w:rPr>
        <w:t>i avrebbe</w:t>
      </w:r>
      <w:r w:rsidRPr="00547DBB">
        <w:rPr>
          <w:rFonts w:ascii="Times New Roman" w:hAnsi="Times New Roman" w:cs="Times New Roman"/>
          <w:sz w:val="24"/>
          <w:szCs w:val="24"/>
        </w:rPr>
        <w:t xml:space="preserve">, in altre parole, un </w:t>
      </w:r>
      <w:proofErr w:type="spellStart"/>
      <w:r w:rsidRPr="00547DBB">
        <w:rPr>
          <w:rFonts w:ascii="Times New Roman" w:hAnsi="Times New Roman" w:cs="Times New Roman"/>
          <w:i/>
          <w:iCs/>
          <w:sz w:val="24"/>
          <w:szCs w:val="24"/>
        </w:rPr>
        <w:t>nudge</w:t>
      </w:r>
      <w:proofErr w:type="spellEnd"/>
      <w:r w:rsidRPr="00547DBB">
        <w:rPr>
          <w:rFonts w:ascii="Times New Roman" w:hAnsi="Times New Roman" w:cs="Times New Roman"/>
          <w:sz w:val="24"/>
          <w:szCs w:val="24"/>
        </w:rPr>
        <w:t xml:space="preserve">, una spinta gentile, un incentivo, per i giudici a sottoporre sempre i loro dubbi alla Corte, evitando la sospensione impropria. </w:t>
      </w:r>
      <w:r w:rsidR="006B79C3" w:rsidRPr="00547DBB">
        <w:rPr>
          <w:rFonts w:ascii="Times New Roman" w:hAnsi="Times New Roman" w:cs="Times New Roman"/>
          <w:sz w:val="24"/>
          <w:szCs w:val="24"/>
        </w:rPr>
        <w:t>E</w:t>
      </w:r>
      <w:r w:rsidR="008D6FAC" w:rsidRPr="00547DBB">
        <w:rPr>
          <w:rFonts w:ascii="Times New Roman" w:hAnsi="Times New Roman" w:cs="Times New Roman"/>
          <w:sz w:val="24"/>
          <w:szCs w:val="24"/>
        </w:rPr>
        <w:t>, a sua volta,</w:t>
      </w:r>
      <w:r w:rsidR="006B79C3" w:rsidRPr="00547DBB">
        <w:rPr>
          <w:rFonts w:ascii="Times New Roman" w:hAnsi="Times New Roman" w:cs="Times New Roman"/>
          <w:sz w:val="24"/>
          <w:szCs w:val="24"/>
        </w:rPr>
        <w:t xml:space="preserve"> l’eliminazione o la riduzione </w:t>
      </w:r>
      <w:r w:rsidR="006B79C3" w:rsidRPr="00547DBB">
        <w:rPr>
          <w:rFonts w:ascii="Times New Roman" w:hAnsi="Times New Roman" w:cs="Times New Roman"/>
          <w:sz w:val="24"/>
          <w:szCs w:val="24"/>
        </w:rPr>
        <w:lastRenderedPageBreak/>
        <w:t>dell</w:t>
      </w:r>
      <w:r w:rsidR="008D6FAC" w:rsidRPr="00547DBB">
        <w:rPr>
          <w:rFonts w:ascii="Times New Roman" w:hAnsi="Times New Roman" w:cs="Times New Roman"/>
          <w:sz w:val="24"/>
          <w:szCs w:val="24"/>
        </w:rPr>
        <w:t>e</w:t>
      </w:r>
      <w:r w:rsidR="006B79C3" w:rsidRPr="00547DBB">
        <w:rPr>
          <w:rFonts w:ascii="Times New Roman" w:hAnsi="Times New Roman" w:cs="Times New Roman"/>
          <w:sz w:val="24"/>
          <w:szCs w:val="24"/>
        </w:rPr>
        <w:t xml:space="preserve"> sospension</w:t>
      </w:r>
      <w:r w:rsidR="008D6FAC" w:rsidRPr="00547DBB">
        <w:rPr>
          <w:rFonts w:ascii="Times New Roman" w:hAnsi="Times New Roman" w:cs="Times New Roman"/>
          <w:sz w:val="24"/>
          <w:szCs w:val="24"/>
        </w:rPr>
        <w:t>i</w:t>
      </w:r>
      <w:r w:rsidR="006B79C3" w:rsidRPr="00547DBB">
        <w:rPr>
          <w:rFonts w:ascii="Times New Roman" w:hAnsi="Times New Roman" w:cs="Times New Roman"/>
          <w:sz w:val="24"/>
          <w:szCs w:val="24"/>
        </w:rPr>
        <w:t xml:space="preserve"> impropri</w:t>
      </w:r>
      <w:r w:rsidR="008D6FAC" w:rsidRPr="00547DBB">
        <w:rPr>
          <w:rFonts w:ascii="Times New Roman" w:hAnsi="Times New Roman" w:cs="Times New Roman"/>
          <w:sz w:val="24"/>
          <w:szCs w:val="24"/>
        </w:rPr>
        <w:t>e</w:t>
      </w:r>
      <w:r w:rsidRPr="00547DBB">
        <w:rPr>
          <w:rFonts w:ascii="Times New Roman" w:hAnsi="Times New Roman" w:cs="Times New Roman"/>
          <w:sz w:val="24"/>
          <w:szCs w:val="24"/>
        </w:rPr>
        <w:t xml:space="preserve"> potrebbe portare a</w:t>
      </w:r>
      <w:r w:rsidR="006B79C3" w:rsidRPr="00547DBB">
        <w:rPr>
          <w:rFonts w:ascii="Times New Roman" w:hAnsi="Times New Roman" w:cs="Times New Roman"/>
          <w:sz w:val="24"/>
          <w:szCs w:val="24"/>
        </w:rPr>
        <w:t xml:space="preserve"> una nuova stagione di vitalità, </w:t>
      </w:r>
      <w:r w:rsidR="008D6FAC" w:rsidRPr="00547DBB">
        <w:rPr>
          <w:rFonts w:ascii="Times New Roman" w:hAnsi="Times New Roman" w:cs="Times New Roman"/>
          <w:sz w:val="24"/>
          <w:szCs w:val="24"/>
        </w:rPr>
        <w:t>o forse</w:t>
      </w:r>
      <w:r w:rsidR="006B79C3" w:rsidRPr="00547DBB">
        <w:rPr>
          <w:rFonts w:ascii="Times New Roman" w:hAnsi="Times New Roman" w:cs="Times New Roman"/>
          <w:sz w:val="24"/>
          <w:szCs w:val="24"/>
        </w:rPr>
        <w:t xml:space="preserve"> addirittura di prosperità, per il giudizio incidentale.</w:t>
      </w:r>
    </w:p>
    <w:p w14:paraId="6499AACE" w14:textId="77777777" w:rsidR="008D6273" w:rsidRPr="00547DBB" w:rsidRDefault="008D6273" w:rsidP="004F04E5">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Chiudo su questo primo </w:t>
      </w:r>
      <w:r w:rsidR="006B79C3" w:rsidRPr="00547DBB">
        <w:rPr>
          <w:rFonts w:ascii="Times New Roman" w:hAnsi="Times New Roman" w:cs="Times New Roman"/>
          <w:sz w:val="24"/>
          <w:szCs w:val="24"/>
        </w:rPr>
        <w:t>punto</w:t>
      </w:r>
      <w:r w:rsidRPr="00547DBB">
        <w:rPr>
          <w:rFonts w:ascii="Times New Roman" w:hAnsi="Times New Roman" w:cs="Times New Roman"/>
          <w:sz w:val="24"/>
          <w:szCs w:val="24"/>
        </w:rPr>
        <w:t xml:space="preserve"> provando a ipotizzare come potrebbe suonare il dispositivo della</w:t>
      </w:r>
      <w:r w:rsidR="006B79C3" w:rsidRPr="00547DBB">
        <w:rPr>
          <w:rFonts w:ascii="Times New Roman" w:hAnsi="Times New Roman" w:cs="Times New Roman"/>
          <w:sz w:val="24"/>
          <w:szCs w:val="24"/>
        </w:rPr>
        <w:t xml:space="preserve"> sentenza: </w:t>
      </w:r>
    </w:p>
    <w:p w14:paraId="1687CD91" w14:textId="49AD2CF1" w:rsidR="008D6273" w:rsidRPr="00547DBB" w:rsidRDefault="00576472" w:rsidP="00576472">
      <w:pPr>
        <w:spacing w:line="240" w:lineRule="auto"/>
        <w:ind w:left="680" w:right="680"/>
        <w:jc w:val="both"/>
        <w:rPr>
          <w:rFonts w:ascii="Times New Roman" w:hAnsi="Times New Roman" w:cs="Times New Roman"/>
          <w:sz w:val="20"/>
          <w:szCs w:val="20"/>
        </w:rPr>
      </w:pPr>
      <w:r w:rsidRPr="00547DBB">
        <w:rPr>
          <w:rFonts w:ascii="Times New Roman" w:hAnsi="Times New Roman" w:cs="Times New Roman"/>
          <w:sz w:val="20"/>
          <w:szCs w:val="20"/>
        </w:rPr>
        <w:t>l</w:t>
      </w:r>
      <w:r w:rsidR="004D6E41" w:rsidRPr="00547DBB">
        <w:rPr>
          <w:rFonts w:ascii="Times New Roman" w:hAnsi="Times New Roman" w:cs="Times New Roman"/>
          <w:sz w:val="20"/>
          <w:szCs w:val="20"/>
        </w:rPr>
        <w:t xml:space="preserve">a Corte costituzionale </w:t>
      </w:r>
    </w:p>
    <w:p w14:paraId="6F3B54CC" w14:textId="3B3228A7" w:rsidR="006B79C3" w:rsidRPr="00547DBB" w:rsidRDefault="006B79C3" w:rsidP="00576472">
      <w:pPr>
        <w:spacing w:line="240" w:lineRule="auto"/>
        <w:ind w:left="680" w:right="680"/>
        <w:jc w:val="both"/>
        <w:rPr>
          <w:rFonts w:ascii="Times New Roman" w:hAnsi="Times New Roman" w:cs="Times New Roman"/>
          <w:sz w:val="24"/>
          <w:szCs w:val="24"/>
        </w:rPr>
      </w:pPr>
      <w:r w:rsidRPr="00547DBB">
        <w:rPr>
          <w:rFonts w:ascii="Times New Roman" w:hAnsi="Times New Roman" w:cs="Times New Roman"/>
          <w:sz w:val="20"/>
          <w:szCs w:val="20"/>
        </w:rPr>
        <w:t xml:space="preserve">dichiara l’illegittimità costituzionale dell’art. </w:t>
      </w:r>
      <w:proofErr w:type="spellStart"/>
      <w:r w:rsidRPr="00547DBB">
        <w:rPr>
          <w:rFonts w:ascii="Times New Roman" w:hAnsi="Times New Roman" w:cs="Times New Roman"/>
          <w:sz w:val="20"/>
          <w:szCs w:val="20"/>
        </w:rPr>
        <w:t>x</w:t>
      </w:r>
      <w:proofErr w:type="spellEnd"/>
      <w:r w:rsidRPr="00547DBB">
        <w:rPr>
          <w:rFonts w:ascii="Times New Roman" w:hAnsi="Times New Roman" w:cs="Times New Roman"/>
          <w:sz w:val="20"/>
          <w:szCs w:val="20"/>
        </w:rPr>
        <w:t xml:space="preserve"> ecc., a decorrere dal giorno successivo alla pubblicazione di questa sentenza nella Gazzetta Ufficiale della Repubblica, fatti salvi gli effetti retroattivi </w:t>
      </w:r>
      <w:r w:rsidR="008D6273" w:rsidRPr="00547DBB">
        <w:rPr>
          <w:rFonts w:ascii="Times New Roman" w:hAnsi="Times New Roman" w:cs="Times New Roman"/>
          <w:sz w:val="20"/>
          <w:szCs w:val="20"/>
        </w:rPr>
        <w:t xml:space="preserve">della sentenza stessa </w:t>
      </w:r>
      <w:r w:rsidRPr="00547DBB">
        <w:rPr>
          <w:rFonts w:ascii="Times New Roman" w:hAnsi="Times New Roman" w:cs="Times New Roman"/>
          <w:sz w:val="20"/>
          <w:szCs w:val="20"/>
        </w:rPr>
        <w:t xml:space="preserve">nei confronti del giudizio </w:t>
      </w:r>
      <w:r w:rsidRPr="00547DBB">
        <w:rPr>
          <w:rFonts w:ascii="Times New Roman" w:hAnsi="Times New Roman" w:cs="Times New Roman"/>
          <w:i/>
          <w:iCs/>
          <w:sz w:val="20"/>
          <w:szCs w:val="20"/>
        </w:rPr>
        <w:t>a quo</w:t>
      </w:r>
      <w:r w:rsidRPr="00547DBB">
        <w:rPr>
          <w:rFonts w:ascii="Times New Roman" w:hAnsi="Times New Roman" w:cs="Times New Roman"/>
          <w:sz w:val="20"/>
          <w:szCs w:val="20"/>
        </w:rPr>
        <w:t xml:space="preserve"> e di tutti gli altri eventuali giudizi sospesi ai sensi dell’art. 23 della legge </w:t>
      </w:r>
      <w:r w:rsidR="008D6273" w:rsidRPr="00547DBB">
        <w:rPr>
          <w:rFonts w:ascii="Times New Roman" w:hAnsi="Times New Roman" w:cs="Times New Roman"/>
          <w:sz w:val="20"/>
          <w:szCs w:val="20"/>
        </w:rPr>
        <w:t xml:space="preserve">11 marzo 1953, </w:t>
      </w:r>
      <w:r w:rsidRPr="00547DBB">
        <w:rPr>
          <w:rFonts w:ascii="Times New Roman" w:hAnsi="Times New Roman" w:cs="Times New Roman"/>
          <w:sz w:val="20"/>
          <w:szCs w:val="20"/>
        </w:rPr>
        <w:t>n. 87 alla data della presente decisione</w:t>
      </w:r>
      <w:r w:rsidR="004D6E41" w:rsidRPr="00547DBB">
        <w:rPr>
          <w:rFonts w:ascii="Times New Roman" w:hAnsi="Times New Roman" w:cs="Times New Roman"/>
          <w:sz w:val="20"/>
          <w:szCs w:val="20"/>
        </w:rPr>
        <w:t xml:space="preserve"> e aventi a oggetto il medesimo articolo di legge</w:t>
      </w:r>
      <w:r w:rsidRPr="00547DBB">
        <w:rPr>
          <w:rFonts w:ascii="Times New Roman" w:hAnsi="Times New Roman" w:cs="Times New Roman"/>
          <w:sz w:val="20"/>
          <w:szCs w:val="20"/>
        </w:rPr>
        <w:t>.</w:t>
      </w:r>
    </w:p>
    <w:p w14:paraId="4E6950D5" w14:textId="52F5F358" w:rsidR="000162F1" w:rsidRPr="00547DBB" w:rsidRDefault="00D47AE4" w:rsidP="004F04E5">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b)</w:t>
      </w:r>
      <w:r w:rsidRPr="00547DBB">
        <w:rPr>
          <w:rFonts w:ascii="Times New Roman" w:hAnsi="Times New Roman" w:cs="Times New Roman"/>
          <w:sz w:val="24"/>
          <w:szCs w:val="24"/>
        </w:rPr>
        <w:t xml:space="preserve"> </w:t>
      </w:r>
      <w:r w:rsidR="000162F1" w:rsidRPr="00547DBB">
        <w:rPr>
          <w:rFonts w:ascii="Times New Roman" w:hAnsi="Times New Roman" w:cs="Times New Roman"/>
          <w:sz w:val="24"/>
          <w:szCs w:val="24"/>
        </w:rPr>
        <w:t>Vengo ora a considerare la seconda possibile esigenza</w:t>
      </w:r>
      <w:r w:rsidR="00791F8D" w:rsidRPr="00547DBB">
        <w:rPr>
          <w:rFonts w:ascii="Times New Roman" w:hAnsi="Times New Roman" w:cs="Times New Roman"/>
          <w:sz w:val="24"/>
          <w:szCs w:val="24"/>
        </w:rPr>
        <w:t>: d</w:t>
      </w:r>
      <w:r w:rsidR="000162F1" w:rsidRPr="00547DBB">
        <w:rPr>
          <w:rFonts w:ascii="Times New Roman" w:hAnsi="Times New Roman" w:cs="Times New Roman"/>
          <w:sz w:val="24"/>
          <w:szCs w:val="24"/>
        </w:rPr>
        <w:t xml:space="preserve">ifferire gli effetti della sentenza a una data futura, lontana </w:t>
      </w:r>
      <w:r w:rsidR="0025355E" w:rsidRPr="00547DBB">
        <w:rPr>
          <w:rFonts w:ascii="Times New Roman" w:hAnsi="Times New Roman" w:cs="Times New Roman"/>
          <w:sz w:val="24"/>
          <w:szCs w:val="24"/>
        </w:rPr>
        <w:t xml:space="preserve">nel tempo </w:t>
      </w:r>
      <w:r w:rsidR="000162F1" w:rsidRPr="00547DBB">
        <w:rPr>
          <w:rFonts w:ascii="Times New Roman" w:hAnsi="Times New Roman" w:cs="Times New Roman"/>
          <w:sz w:val="24"/>
          <w:szCs w:val="24"/>
        </w:rPr>
        <w:t xml:space="preserve">da quella della decisione della questione in camera di consiglio. </w:t>
      </w:r>
    </w:p>
    <w:p w14:paraId="7221C189" w14:textId="13D89894" w:rsidR="008D6FAC" w:rsidRPr="00547DBB" w:rsidRDefault="008D6FAC"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Questa seconda ipotesi pone il </w:t>
      </w:r>
      <w:r w:rsidR="003B1F97" w:rsidRPr="00547DBB">
        <w:rPr>
          <w:rFonts w:ascii="Times New Roman" w:hAnsi="Times New Roman" w:cs="Times New Roman"/>
          <w:sz w:val="24"/>
          <w:szCs w:val="24"/>
        </w:rPr>
        <w:t xml:space="preserve">grande </w:t>
      </w:r>
      <w:r w:rsidR="009E2F60" w:rsidRPr="00547DBB">
        <w:rPr>
          <w:rFonts w:ascii="Times New Roman" w:hAnsi="Times New Roman" w:cs="Times New Roman"/>
          <w:sz w:val="24"/>
          <w:szCs w:val="24"/>
        </w:rPr>
        <w:t>ostacolo</w:t>
      </w:r>
      <w:r w:rsidR="003B1F97" w:rsidRPr="00547DBB">
        <w:rPr>
          <w:rFonts w:ascii="Times New Roman" w:hAnsi="Times New Roman" w:cs="Times New Roman"/>
          <w:sz w:val="24"/>
          <w:szCs w:val="24"/>
        </w:rPr>
        <w:t>, all’apparenza insormontabile,</w:t>
      </w:r>
      <w:r w:rsidRPr="00547DBB">
        <w:rPr>
          <w:rFonts w:ascii="Times New Roman" w:hAnsi="Times New Roman" w:cs="Times New Roman"/>
          <w:sz w:val="24"/>
          <w:szCs w:val="24"/>
        </w:rPr>
        <w:t xml:space="preserve"> del rispetto dell’art. 136 </w:t>
      </w:r>
      <w:r w:rsidR="00A0687D">
        <w:rPr>
          <w:rFonts w:ascii="Times New Roman" w:hAnsi="Times New Roman" w:cs="Times New Roman"/>
          <w:sz w:val="24"/>
          <w:szCs w:val="24"/>
        </w:rPr>
        <w:t>Cost.</w:t>
      </w:r>
      <w:r w:rsidRPr="00547DBB">
        <w:rPr>
          <w:rFonts w:ascii="Times New Roman" w:hAnsi="Times New Roman" w:cs="Times New Roman"/>
          <w:sz w:val="24"/>
          <w:szCs w:val="24"/>
        </w:rPr>
        <w:t xml:space="preserve">, se davvero </w:t>
      </w:r>
      <w:r w:rsidR="003B1F97" w:rsidRPr="00547DBB">
        <w:rPr>
          <w:rFonts w:ascii="Times New Roman" w:hAnsi="Times New Roman" w:cs="Times New Roman"/>
          <w:sz w:val="24"/>
          <w:szCs w:val="24"/>
        </w:rPr>
        <w:t xml:space="preserve">questo articolo </w:t>
      </w:r>
      <w:r w:rsidRPr="00547DBB">
        <w:rPr>
          <w:rFonts w:ascii="Times New Roman" w:hAnsi="Times New Roman" w:cs="Times New Roman"/>
          <w:sz w:val="24"/>
          <w:szCs w:val="24"/>
        </w:rPr>
        <w:t>fissa in modo ineludibile il giorno fatale per la legge nel giorno successivo alla pubblicazione della sentenza in Gazzetta Ufficiale.</w:t>
      </w:r>
      <w:r w:rsidR="00791F8D" w:rsidRPr="00547DBB">
        <w:rPr>
          <w:rFonts w:ascii="Times New Roman" w:hAnsi="Times New Roman" w:cs="Times New Roman"/>
          <w:sz w:val="24"/>
          <w:szCs w:val="24"/>
        </w:rPr>
        <w:t xml:space="preserve"> </w:t>
      </w:r>
    </w:p>
    <w:p w14:paraId="16D457A5" w14:textId="04BD5A95" w:rsidR="003B1F97" w:rsidRPr="00547DBB" w:rsidRDefault="003B1F97"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Nel </w:t>
      </w:r>
      <w:r w:rsidR="0099374C" w:rsidRPr="00547DBB">
        <w:rPr>
          <w:rFonts w:ascii="Times New Roman" w:hAnsi="Times New Roman" w:cs="Times New Roman"/>
          <w:sz w:val="24"/>
          <w:szCs w:val="24"/>
        </w:rPr>
        <w:t>dibattito</w:t>
      </w:r>
      <w:r w:rsidRPr="00547DBB">
        <w:rPr>
          <w:rFonts w:ascii="Times New Roman" w:hAnsi="Times New Roman" w:cs="Times New Roman"/>
          <w:sz w:val="24"/>
          <w:szCs w:val="24"/>
        </w:rPr>
        <w:t xml:space="preserve"> che si è svolt</w:t>
      </w:r>
      <w:r w:rsidR="0099374C" w:rsidRPr="00547DBB">
        <w:rPr>
          <w:rFonts w:ascii="Times New Roman" w:hAnsi="Times New Roman" w:cs="Times New Roman"/>
          <w:sz w:val="24"/>
          <w:szCs w:val="24"/>
        </w:rPr>
        <w:t>o</w:t>
      </w:r>
      <w:r w:rsidRPr="00547DBB">
        <w:rPr>
          <w:rFonts w:ascii="Times New Roman" w:hAnsi="Times New Roman" w:cs="Times New Roman"/>
          <w:sz w:val="24"/>
          <w:szCs w:val="24"/>
        </w:rPr>
        <w:t xml:space="preserve"> in questo seminario sono state</w:t>
      </w:r>
      <w:r w:rsidR="0099374C" w:rsidRPr="00547DBB">
        <w:rPr>
          <w:rFonts w:ascii="Times New Roman" w:hAnsi="Times New Roman" w:cs="Times New Roman"/>
          <w:sz w:val="24"/>
          <w:szCs w:val="24"/>
        </w:rPr>
        <w:t xml:space="preserve"> discusse</w:t>
      </w:r>
      <w:r w:rsidRPr="00547DBB">
        <w:rPr>
          <w:rFonts w:ascii="Times New Roman" w:hAnsi="Times New Roman" w:cs="Times New Roman"/>
          <w:sz w:val="24"/>
          <w:szCs w:val="24"/>
        </w:rPr>
        <w:t xml:space="preserve"> alcune </w:t>
      </w:r>
      <w:r w:rsidR="0099374C" w:rsidRPr="00547DBB">
        <w:rPr>
          <w:rFonts w:ascii="Times New Roman" w:hAnsi="Times New Roman" w:cs="Times New Roman"/>
          <w:sz w:val="24"/>
          <w:szCs w:val="24"/>
        </w:rPr>
        <w:t xml:space="preserve">possibili </w:t>
      </w:r>
      <w:r w:rsidRPr="00547DBB">
        <w:rPr>
          <w:rFonts w:ascii="Times New Roman" w:hAnsi="Times New Roman" w:cs="Times New Roman"/>
          <w:sz w:val="24"/>
          <w:szCs w:val="24"/>
        </w:rPr>
        <w:t>soluzioni a</w:t>
      </w:r>
      <w:r w:rsidR="00791F8D" w:rsidRPr="00547DBB">
        <w:rPr>
          <w:rFonts w:ascii="Times New Roman" w:hAnsi="Times New Roman" w:cs="Times New Roman"/>
          <w:sz w:val="24"/>
          <w:szCs w:val="24"/>
        </w:rPr>
        <w:t xml:space="preserve">l problema, che </w:t>
      </w:r>
      <w:r w:rsidR="0099374C" w:rsidRPr="00547DBB">
        <w:rPr>
          <w:rFonts w:ascii="Times New Roman" w:hAnsi="Times New Roman" w:cs="Times New Roman"/>
          <w:sz w:val="24"/>
          <w:szCs w:val="24"/>
        </w:rPr>
        <w:t xml:space="preserve">resta tuttavia </w:t>
      </w:r>
      <w:r w:rsidR="00791F8D" w:rsidRPr="00547DBB">
        <w:rPr>
          <w:rFonts w:ascii="Times New Roman" w:hAnsi="Times New Roman" w:cs="Times New Roman"/>
          <w:sz w:val="24"/>
          <w:szCs w:val="24"/>
        </w:rPr>
        <w:t xml:space="preserve">un vero e proprio </w:t>
      </w:r>
      <w:r w:rsidRPr="00547DBB">
        <w:rPr>
          <w:rFonts w:ascii="Times New Roman" w:hAnsi="Times New Roman" w:cs="Times New Roman"/>
          <w:sz w:val="24"/>
          <w:szCs w:val="24"/>
        </w:rPr>
        <w:t xml:space="preserve">rompicapo. </w:t>
      </w:r>
    </w:p>
    <w:p w14:paraId="0139DFA7" w14:textId="6C23B626" w:rsidR="009E2F60" w:rsidRPr="00547DBB" w:rsidRDefault="0099374C"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Premetto che t</w:t>
      </w:r>
      <w:r w:rsidR="003B1F97" w:rsidRPr="00547DBB">
        <w:rPr>
          <w:rFonts w:ascii="Times New Roman" w:hAnsi="Times New Roman" w:cs="Times New Roman"/>
          <w:sz w:val="24"/>
          <w:szCs w:val="24"/>
        </w:rPr>
        <w:t xml:space="preserve">utte </w:t>
      </w:r>
      <w:r w:rsidR="009E2F60" w:rsidRPr="00547DBB">
        <w:rPr>
          <w:rFonts w:ascii="Times New Roman" w:hAnsi="Times New Roman" w:cs="Times New Roman"/>
          <w:sz w:val="24"/>
          <w:szCs w:val="24"/>
        </w:rPr>
        <w:t>le</w:t>
      </w:r>
      <w:r w:rsidR="003B1F97" w:rsidRPr="00547DBB">
        <w:rPr>
          <w:rFonts w:ascii="Times New Roman" w:hAnsi="Times New Roman" w:cs="Times New Roman"/>
          <w:sz w:val="24"/>
          <w:szCs w:val="24"/>
        </w:rPr>
        <w:t xml:space="preserve"> soluzioni </w:t>
      </w:r>
      <w:r w:rsidRPr="00547DBB">
        <w:rPr>
          <w:rFonts w:ascii="Times New Roman" w:hAnsi="Times New Roman" w:cs="Times New Roman"/>
          <w:sz w:val="24"/>
          <w:szCs w:val="24"/>
        </w:rPr>
        <w:t>discusse</w:t>
      </w:r>
      <w:r w:rsidR="009E2F60" w:rsidRPr="00547DBB">
        <w:rPr>
          <w:rFonts w:ascii="Times New Roman" w:hAnsi="Times New Roman" w:cs="Times New Roman"/>
          <w:sz w:val="24"/>
          <w:szCs w:val="24"/>
        </w:rPr>
        <w:t xml:space="preserve"> </w:t>
      </w:r>
      <w:r w:rsidR="003B1F97" w:rsidRPr="00547DBB">
        <w:rPr>
          <w:rFonts w:ascii="Times New Roman" w:hAnsi="Times New Roman" w:cs="Times New Roman"/>
          <w:sz w:val="24"/>
          <w:szCs w:val="24"/>
        </w:rPr>
        <w:t>presentano</w:t>
      </w:r>
      <w:r w:rsidR="009E2F60" w:rsidRPr="00547DBB">
        <w:rPr>
          <w:rFonts w:ascii="Times New Roman" w:hAnsi="Times New Roman" w:cs="Times New Roman"/>
          <w:sz w:val="24"/>
          <w:szCs w:val="24"/>
        </w:rPr>
        <w:t xml:space="preserve"> </w:t>
      </w:r>
      <w:r w:rsidR="003B1F97" w:rsidRPr="00547DBB">
        <w:rPr>
          <w:rFonts w:ascii="Times New Roman" w:hAnsi="Times New Roman" w:cs="Times New Roman"/>
          <w:sz w:val="24"/>
          <w:szCs w:val="24"/>
        </w:rPr>
        <w:t>il difetto di poter essere liquidate dai loro detrattori come</w:t>
      </w:r>
      <w:r w:rsidR="009E2F60" w:rsidRPr="00547DBB">
        <w:rPr>
          <w:rFonts w:ascii="Times New Roman" w:hAnsi="Times New Roman" w:cs="Times New Roman"/>
          <w:sz w:val="24"/>
          <w:szCs w:val="24"/>
        </w:rPr>
        <w:t xml:space="preserve"> degli</w:t>
      </w:r>
      <w:r w:rsidR="003B1F97" w:rsidRPr="00547DBB">
        <w:rPr>
          <w:rFonts w:ascii="Times New Roman" w:hAnsi="Times New Roman" w:cs="Times New Roman"/>
          <w:sz w:val="24"/>
          <w:szCs w:val="24"/>
        </w:rPr>
        <w:t xml:space="preserve"> </w:t>
      </w:r>
      <w:r w:rsidR="003B1F97" w:rsidRPr="00547DBB">
        <w:rPr>
          <w:rFonts w:ascii="Times New Roman" w:hAnsi="Times New Roman" w:cs="Times New Roman"/>
          <w:i/>
          <w:iCs/>
          <w:sz w:val="24"/>
          <w:szCs w:val="24"/>
        </w:rPr>
        <w:t>escamotage</w:t>
      </w:r>
      <w:r w:rsidR="009E2F60" w:rsidRPr="00547DBB">
        <w:rPr>
          <w:rFonts w:ascii="Times New Roman" w:hAnsi="Times New Roman" w:cs="Times New Roman"/>
          <w:sz w:val="24"/>
          <w:szCs w:val="24"/>
        </w:rPr>
        <w:t xml:space="preserve">, dei trucchetti </w:t>
      </w:r>
      <w:r w:rsidR="00641AFF" w:rsidRPr="00547DBB">
        <w:rPr>
          <w:rFonts w:ascii="Times New Roman" w:hAnsi="Times New Roman" w:cs="Times New Roman"/>
          <w:sz w:val="24"/>
          <w:szCs w:val="24"/>
        </w:rPr>
        <w:t xml:space="preserve">da giurista </w:t>
      </w:r>
      <w:r w:rsidR="009E2F60" w:rsidRPr="00547DBB">
        <w:rPr>
          <w:rFonts w:ascii="Times New Roman" w:hAnsi="Times New Roman" w:cs="Times New Roman"/>
          <w:sz w:val="24"/>
          <w:szCs w:val="24"/>
        </w:rPr>
        <w:t xml:space="preserve">per ottenere </w:t>
      </w:r>
      <w:r w:rsidRPr="00547DBB">
        <w:rPr>
          <w:rFonts w:ascii="Times New Roman" w:hAnsi="Times New Roman" w:cs="Times New Roman"/>
          <w:sz w:val="24"/>
          <w:szCs w:val="24"/>
        </w:rPr>
        <w:t>il</w:t>
      </w:r>
      <w:r w:rsidR="009E2F60" w:rsidRPr="00547DBB">
        <w:rPr>
          <w:rFonts w:ascii="Times New Roman" w:hAnsi="Times New Roman" w:cs="Times New Roman"/>
          <w:sz w:val="24"/>
          <w:szCs w:val="24"/>
        </w:rPr>
        <w:t xml:space="preserve"> risultato </w:t>
      </w:r>
      <w:r w:rsidRPr="00547DBB">
        <w:rPr>
          <w:rFonts w:ascii="Times New Roman" w:hAnsi="Times New Roman" w:cs="Times New Roman"/>
          <w:sz w:val="24"/>
          <w:szCs w:val="24"/>
        </w:rPr>
        <w:t>voluto senza violare</w:t>
      </w:r>
      <w:r w:rsidR="009E2F60" w:rsidRPr="00547DBB">
        <w:rPr>
          <w:rFonts w:ascii="Times New Roman" w:hAnsi="Times New Roman" w:cs="Times New Roman"/>
          <w:sz w:val="24"/>
          <w:szCs w:val="24"/>
        </w:rPr>
        <w:t xml:space="preserve"> formalmente</w:t>
      </w:r>
      <w:r w:rsidRPr="00547DBB">
        <w:rPr>
          <w:rFonts w:ascii="Times New Roman" w:hAnsi="Times New Roman" w:cs="Times New Roman"/>
          <w:sz w:val="24"/>
          <w:szCs w:val="24"/>
        </w:rPr>
        <w:t xml:space="preserve"> le norme di diritto positivo</w:t>
      </w:r>
      <w:r w:rsidR="003B1F97" w:rsidRPr="00547DBB">
        <w:rPr>
          <w:rFonts w:ascii="Times New Roman" w:hAnsi="Times New Roman" w:cs="Times New Roman"/>
          <w:sz w:val="24"/>
          <w:szCs w:val="24"/>
        </w:rPr>
        <w:t xml:space="preserve">. </w:t>
      </w:r>
    </w:p>
    <w:p w14:paraId="59E0F676" w14:textId="422FF0B0" w:rsidR="003B1F97" w:rsidRPr="00547DBB" w:rsidRDefault="009E2F60"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Ciò nonostante, </w:t>
      </w:r>
      <w:r w:rsidR="0099374C" w:rsidRPr="00547DBB">
        <w:rPr>
          <w:rFonts w:ascii="Times New Roman" w:hAnsi="Times New Roman" w:cs="Times New Roman"/>
          <w:sz w:val="24"/>
          <w:szCs w:val="24"/>
        </w:rPr>
        <w:t>a mio parere sono tutte</w:t>
      </w:r>
      <w:r w:rsidRPr="00547DBB">
        <w:rPr>
          <w:rFonts w:ascii="Times New Roman" w:hAnsi="Times New Roman" w:cs="Times New Roman"/>
          <w:sz w:val="24"/>
          <w:szCs w:val="24"/>
        </w:rPr>
        <w:t xml:space="preserve"> soluzioni </w:t>
      </w:r>
      <w:r w:rsidR="00791F8D" w:rsidRPr="00547DBB">
        <w:rPr>
          <w:rFonts w:ascii="Times New Roman" w:hAnsi="Times New Roman" w:cs="Times New Roman"/>
          <w:sz w:val="24"/>
          <w:szCs w:val="24"/>
        </w:rPr>
        <w:t xml:space="preserve">che la Corte costituzionale </w:t>
      </w:r>
      <w:r w:rsidRPr="00547DBB">
        <w:rPr>
          <w:rFonts w:ascii="Times New Roman" w:hAnsi="Times New Roman" w:cs="Times New Roman"/>
          <w:sz w:val="24"/>
          <w:szCs w:val="24"/>
        </w:rPr>
        <w:t>potrebbe comunque pratica</w:t>
      </w:r>
      <w:r w:rsidR="00791F8D" w:rsidRPr="00547DBB">
        <w:rPr>
          <w:rFonts w:ascii="Times New Roman" w:hAnsi="Times New Roman" w:cs="Times New Roman"/>
          <w:sz w:val="24"/>
          <w:szCs w:val="24"/>
        </w:rPr>
        <w:t xml:space="preserve">re </w:t>
      </w:r>
      <w:r w:rsidRPr="00547DBB">
        <w:rPr>
          <w:rFonts w:ascii="Times New Roman" w:hAnsi="Times New Roman" w:cs="Times New Roman"/>
          <w:sz w:val="24"/>
          <w:szCs w:val="24"/>
        </w:rPr>
        <w:t xml:space="preserve">– e una di queste è in effetti già stata sperimentata più di una volta – </w:t>
      </w:r>
      <w:r w:rsidR="0099374C" w:rsidRPr="00547DBB">
        <w:rPr>
          <w:rFonts w:ascii="Times New Roman" w:hAnsi="Times New Roman" w:cs="Times New Roman"/>
          <w:sz w:val="24"/>
          <w:szCs w:val="24"/>
        </w:rPr>
        <w:t xml:space="preserve">ma a </w:t>
      </w:r>
      <w:r w:rsidR="00791F8D" w:rsidRPr="00547DBB">
        <w:rPr>
          <w:rFonts w:ascii="Times New Roman" w:hAnsi="Times New Roman" w:cs="Times New Roman"/>
          <w:sz w:val="24"/>
          <w:szCs w:val="24"/>
        </w:rPr>
        <w:t>una fondamentale condizione</w:t>
      </w:r>
      <w:r w:rsidRPr="00547DBB">
        <w:rPr>
          <w:rFonts w:ascii="Times New Roman" w:hAnsi="Times New Roman" w:cs="Times New Roman"/>
          <w:sz w:val="24"/>
          <w:szCs w:val="24"/>
        </w:rPr>
        <w:t xml:space="preserve">: che la motivazione della sentenza </w:t>
      </w:r>
      <w:r w:rsidR="00641AFF" w:rsidRPr="00547DBB">
        <w:rPr>
          <w:rFonts w:ascii="Times New Roman" w:hAnsi="Times New Roman" w:cs="Times New Roman"/>
          <w:sz w:val="24"/>
          <w:szCs w:val="24"/>
        </w:rPr>
        <w:t>ammetta di ricorrere</w:t>
      </w:r>
      <w:r w:rsidR="00791F8D" w:rsidRPr="00547DBB">
        <w:rPr>
          <w:rFonts w:ascii="Times New Roman" w:hAnsi="Times New Roman" w:cs="Times New Roman"/>
          <w:sz w:val="24"/>
          <w:szCs w:val="24"/>
        </w:rPr>
        <w:t xml:space="preserve"> </w:t>
      </w:r>
      <w:r w:rsidR="00641AFF" w:rsidRPr="00547DBB">
        <w:rPr>
          <w:rFonts w:ascii="Times New Roman" w:hAnsi="Times New Roman" w:cs="Times New Roman"/>
          <w:sz w:val="24"/>
          <w:szCs w:val="24"/>
        </w:rPr>
        <w:t>a un</w:t>
      </w:r>
      <w:r w:rsidR="0099374C" w:rsidRPr="00547DBB">
        <w:rPr>
          <w:rFonts w:ascii="Times New Roman" w:hAnsi="Times New Roman" w:cs="Times New Roman"/>
          <w:sz w:val="24"/>
          <w:szCs w:val="24"/>
        </w:rPr>
        <w:t xml:space="preserve"> espediente</w:t>
      </w:r>
      <w:r w:rsidR="00641AFF" w:rsidRPr="00547DBB">
        <w:rPr>
          <w:rFonts w:ascii="Times New Roman" w:hAnsi="Times New Roman" w:cs="Times New Roman"/>
          <w:sz w:val="24"/>
          <w:szCs w:val="24"/>
        </w:rPr>
        <w:t xml:space="preserve">, </w:t>
      </w:r>
      <w:r w:rsidR="00791F8D" w:rsidRPr="00547DBB">
        <w:rPr>
          <w:rFonts w:ascii="Times New Roman" w:hAnsi="Times New Roman" w:cs="Times New Roman"/>
          <w:sz w:val="24"/>
          <w:szCs w:val="24"/>
        </w:rPr>
        <w:t xml:space="preserve">dichiari di farlo in via del tutto eccezionale </w:t>
      </w:r>
      <w:r w:rsidR="00641AFF" w:rsidRPr="00547DBB">
        <w:rPr>
          <w:rFonts w:ascii="Times New Roman" w:hAnsi="Times New Roman" w:cs="Times New Roman"/>
          <w:sz w:val="24"/>
          <w:szCs w:val="24"/>
        </w:rPr>
        <w:t xml:space="preserve">e contemporaneamente argomenti in modo approfondito sulle ragioni, di ordine costituzionale superiore, che </w:t>
      </w:r>
      <w:r w:rsidR="00791F8D" w:rsidRPr="00547DBB">
        <w:rPr>
          <w:rFonts w:ascii="Times New Roman" w:hAnsi="Times New Roman" w:cs="Times New Roman"/>
          <w:sz w:val="24"/>
          <w:szCs w:val="24"/>
        </w:rPr>
        <w:t>inducano</w:t>
      </w:r>
      <w:r w:rsidR="00641AFF" w:rsidRPr="00547DBB">
        <w:rPr>
          <w:rFonts w:ascii="Times New Roman" w:hAnsi="Times New Roman" w:cs="Times New Roman"/>
          <w:sz w:val="24"/>
          <w:szCs w:val="24"/>
        </w:rPr>
        <w:t xml:space="preserve"> la Corte, nello specifico caso concreto, a preferire</w:t>
      </w:r>
      <w:r w:rsidR="00FE0638" w:rsidRPr="00547DBB">
        <w:rPr>
          <w:rFonts w:ascii="Times New Roman" w:hAnsi="Times New Roman" w:cs="Times New Roman"/>
          <w:sz w:val="24"/>
          <w:szCs w:val="24"/>
        </w:rPr>
        <w:t xml:space="preserve"> il ricorso a un espediente a</w:t>
      </w:r>
      <w:r w:rsidR="00641AFF" w:rsidRPr="00547DBB">
        <w:rPr>
          <w:rFonts w:ascii="Times New Roman" w:hAnsi="Times New Roman" w:cs="Times New Roman"/>
          <w:sz w:val="24"/>
          <w:szCs w:val="24"/>
        </w:rPr>
        <w:t xml:space="preserve">l </w:t>
      </w:r>
      <w:r w:rsidR="00824E24" w:rsidRPr="00547DBB">
        <w:rPr>
          <w:rFonts w:ascii="Times New Roman" w:hAnsi="Times New Roman" w:cs="Times New Roman"/>
          <w:sz w:val="24"/>
          <w:szCs w:val="24"/>
        </w:rPr>
        <w:t>diniego di giustizia costituzionale.</w:t>
      </w:r>
    </w:p>
    <w:p w14:paraId="6EA27634" w14:textId="1F0D419B" w:rsidR="00824E24" w:rsidRPr="00547DBB" w:rsidRDefault="00824E24"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Le soluzioni </w:t>
      </w:r>
      <w:r w:rsidR="00AE7BD6" w:rsidRPr="00547DBB">
        <w:rPr>
          <w:rFonts w:ascii="Times New Roman" w:hAnsi="Times New Roman" w:cs="Times New Roman"/>
          <w:sz w:val="24"/>
          <w:szCs w:val="24"/>
        </w:rPr>
        <w:t>approfondite</w:t>
      </w:r>
      <w:r w:rsidRPr="00547DBB">
        <w:rPr>
          <w:rFonts w:ascii="Times New Roman" w:hAnsi="Times New Roman" w:cs="Times New Roman"/>
          <w:sz w:val="24"/>
          <w:szCs w:val="24"/>
        </w:rPr>
        <w:t xml:space="preserve"> in questo seminario, a mio parere tutte praticabili alla condizione che si è detto, sono </w:t>
      </w:r>
      <w:r w:rsidR="00AE7BD6" w:rsidRPr="00547DBB">
        <w:rPr>
          <w:rFonts w:ascii="Times New Roman" w:hAnsi="Times New Roman" w:cs="Times New Roman"/>
          <w:sz w:val="24"/>
          <w:szCs w:val="24"/>
        </w:rPr>
        <w:t>tre.</w:t>
      </w:r>
    </w:p>
    <w:p w14:paraId="4D3E38DC" w14:textId="0D8073B6" w:rsidR="003B1F97" w:rsidRPr="00547DBB" w:rsidRDefault="00AE7BD6" w:rsidP="008D6FAC">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b1</w:t>
      </w:r>
      <w:r w:rsidR="003B1F97" w:rsidRPr="00547DBB">
        <w:rPr>
          <w:rFonts w:ascii="Times New Roman" w:hAnsi="Times New Roman" w:cs="Times New Roman"/>
          <w:i/>
          <w:iCs/>
          <w:sz w:val="24"/>
          <w:szCs w:val="24"/>
        </w:rPr>
        <w:t>)</w:t>
      </w:r>
      <w:r w:rsidR="003B1F97" w:rsidRPr="00547DBB">
        <w:rPr>
          <w:rFonts w:ascii="Times New Roman" w:hAnsi="Times New Roman" w:cs="Times New Roman"/>
          <w:sz w:val="24"/>
          <w:szCs w:val="24"/>
        </w:rPr>
        <w:t xml:space="preserve"> </w:t>
      </w:r>
      <w:r w:rsidR="00A22E99" w:rsidRPr="00547DBB">
        <w:rPr>
          <w:rFonts w:ascii="Times New Roman" w:hAnsi="Times New Roman" w:cs="Times New Roman"/>
          <w:sz w:val="24"/>
          <w:szCs w:val="24"/>
        </w:rPr>
        <w:t xml:space="preserve">La prima possibile soluzione </w:t>
      </w:r>
      <w:r w:rsidR="00791F8D" w:rsidRPr="00547DBB">
        <w:rPr>
          <w:rFonts w:ascii="Times New Roman" w:hAnsi="Times New Roman" w:cs="Times New Roman"/>
          <w:sz w:val="24"/>
          <w:szCs w:val="24"/>
        </w:rPr>
        <w:t xml:space="preserve">– </w:t>
      </w:r>
      <w:r w:rsidR="00E05D93" w:rsidRPr="00547DBB">
        <w:rPr>
          <w:rFonts w:ascii="Times New Roman" w:hAnsi="Times New Roman" w:cs="Times New Roman"/>
          <w:sz w:val="24"/>
          <w:szCs w:val="24"/>
        </w:rPr>
        <w:t xml:space="preserve">l’unica </w:t>
      </w:r>
      <w:r w:rsidR="00791F8D" w:rsidRPr="00547DBB">
        <w:rPr>
          <w:rFonts w:ascii="Times New Roman" w:hAnsi="Times New Roman" w:cs="Times New Roman"/>
          <w:sz w:val="24"/>
          <w:szCs w:val="24"/>
        </w:rPr>
        <w:t xml:space="preserve">che </w:t>
      </w:r>
      <w:r w:rsidR="00A22E99" w:rsidRPr="00547DBB">
        <w:rPr>
          <w:rFonts w:ascii="Times New Roman" w:hAnsi="Times New Roman" w:cs="Times New Roman"/>
          <w:sz w:val="24"/>
          <w:szCs w:val="24"/>
        </w:rPr>
        <w:t xml:space="preserve">in effetti </w:t>
      </w:r>
      <w:r w:rsidR="00791F8D" w:rsidRPr="00547DBB">
        <w:rPr>
          <w:rFonts w:ascii="Times New Roman" w:hAnsi="Times New Roman" w:cs="Times New Roman"/>
          <w:sz w:val="24"/>
          <w:szCs w:val="24"/>
        </w:rPr>
        <w:t xml:space="preserve">è </w:t>
      </w:r>
      <w:r w:rsidR="00A22E99" w:rsidRPr="00547DBB">
        <w:rPr>
          <w:rFonts w:ascii="Times New Roman" w:hAnsi="Times New Roman" w:cs="Times New Roman"/>
          <w:sz w:val="24"/>
          <w:szCs w:val="24"/>
        </w:rPr>
        <w:t xml:space="preserve">già </w:t>
      </w:r>
      <w:r w:rsidR="00791F8D" w:rsidRPr="00547DBB">
        <w:rPr>
          <w:rFonts w:ascii="Times New Roman" w:hAnsi="Times New Roman" w:cs="Times New Roman"/>
          <w:sz w:val="24"/>
          <w:szCs w:val="24"/>
        </w:rPr>
        <w:t>stata utilizzata –</w:t>
      </w:r>
      <w:r w:rsidR="00A22E99" w:rsidRPr="00547DBB">
        <w:rPr>
          <w:rFonts w:ascii="Times New Roman" w:hAnsi="Times New Roman" w:cs="Times New Roman"/>
          <w:sz w:val="24"/>
          <w:szCs w:val="24"/>
        </w:rPr>
        <w:t xml:space="preserve"> è il cosiddetto </w:t>
      </w:r>
      <w:r w:rsidR="00F36441" w:rsidRPr="00547DBB">
        <w:rPr>
          <w:rFonts w:ascii="Times New Roman" w:hAnsi="Times New Roman" w:cs="Times New Roman"/>
          <w:sz w:val="20"/>
          <w:szCs w:val="20"/>
        </w:rPr>
        <w:t>«</w:t>
      </w:r>
      <w:r w:rsidR="00A22E99" w:rsidRPr="00547DBB">
        <w:rPr>
          <w:rFonts w:ascii="Times New Roman" w:hAnsi="Times New Roman" w:cs="Times New Roman"/>
          <w:sz w:val="24"/>
          <w:szCs w:val="24"/>
        </w:rPr>
        <w:t>modello Cappato</w:t>
      </w:r>
      <w:r w:rsidR="00F36441" w:rsidRPr="00547DBB">
        <w:rPr>
          <w:rFonts w:ascii="Times New Roman" w:hAnsi="Times New Roman" w:cs="Times New Roman"/>
          <w:sz w:val="20"/>
          <w:szCs w:val="20"/>
        </w:rPr>
        <w:t>»</w:t>
      </w:r>
      <w:r w:rsidR="008C3817" w:rsidRPr="00547DBB">
        <w:rPr>
          <w:rFonts w:ascii="Times New Roman" w:hAnsi="Times New Roman" w:cs="Times New Roman"/>
          <w:sz w:val="24"/>
          <w:szCs w:val="24"/>
        </w:rPr>
        <w:t xml:space="preserve">, </w:t>
      </w:r>
      <w:proofErr w:type="gramStart"/>
      <w:r w:rsidR="008C3817" w:rsidRPr="00547DBB">
        <w:rPr>
          <w:rFonts w:ascii="Times New Roman" w:hAnsi="Times New Roman" w:cs="Times New Roman"/>
          <w:sz w:val="24"/>
          <w:szCs w:val="24"/>
        </w:rPr>
        <w:t>che come noto</w:t>
      </w:r>
      <w:proofErr w:type="gramEnd"/>
      <w:r w:rsidR="008C3817" w:rsidRPr="00547DBB">
        <w:rPr>
          <w:rFonts w:ascii="Times New Roman" w:hAnsi="Times New Roman" w:cs="Times New Roman"/>
          <w:sz w:val="24"/>
          <w:szCs w:val="24"/>
        </w:rPr>
        <w:t xml:space="preserve"> contempla un’</w:t>
      </w:r>
      <w:r w:rsidR="00A22E99" w:rsidRPr="00547DBB">
        <w:rPr>
          <w:rFonts w:ascii="Times New Roman" w:hAnsi="Times New Roman" w:cs="Times New Roman"/>
          <w:sz w:val="24"/>
          <w:szCs w:val="24"/>
        </w:rPr>
        <w:t>ordinanza</w:t>
      </w:r>
      <w:r w:rsidR="008C3817" w:rsidRPr="00547DBB">
        <w:rPr>
          <w:rFonts w:ascii="Times New Roman" w:hAnsi="Times New Roman" w:cs="Times New Roman"/>
          <w:sz w:val="24"/>
          <w:szCs w:val="24"/>
        </w:rPr>
        <w:t xml:space="preserve"> a incostituzionalità differita, nella quale la Corte costituzionale fissa una nuova data per l’udienza pubblica</w:t>
      </w:r>
      <w:r w:rsidR="00791F8D" w:rsidRPr="00547DBB">
        <w:rPr>
          <w:rFonts w:ascii="Times New Roman" w:hAnsi="Times New Roman" w:cs="Times New Roman"/>
          <w:sz w:val="24"/>
          <w:szCs w:val="24"/>
        </w:rPr>
        <w:t>,</w:t>
      </w:r>
      <w:r w:rsidR="008C3817" w:rsidRPr="00547DBB">
        <w:rPr>
          <w:rFonts w:ascii="Times New Roman" w:hAnsi="Times New Roman" w:cs="Times New Roman"/>
          <w:sz w:val="24"/>
          <w:szCs w:val="24"/>
        </w:rPr>
        <w:t xml:space="preserve"> a seguito della quale adotterà la sentenza di accoglimento manipolativo preannunciata dall</w:t>
      </w:r>
      <w:r w:rsidR="00791F8D" w:rsidRPr="00547DBB">
        <w:rPr>
          <w:rFonts w:ascii="Times New Roman" w:hAnsi="Times New Roman" w:cs="Times New Roman"/>
          <w:sz w:val="24"/>
          <w:szCs w:val="24"/>
        </w:rPr>
        <w:t>’</w:t>
      </w:r>
      <w:r w:rsidR="008C3817" w:rsidRPr="00547DBB">
        <w:rPr>
          <w:rFonts w:ascii="Times New Roman" w:hAnsi="Times New Roman" w:cs="Times New Roman"/>
          <w:sz w:val="24"/>
          <w:szCs w:val="24"/>
        </w:rPr>
        <w:t>ordinanza.</w:t>
      </w:r>
    </w:p>
    <w:p w14:paraId="32872730" w14:textId="5C6DCC67" w:rsidR="00E05D93" w:rsidRPr="00547DBB" w:rsidRDefault="00A22E99"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Come hanno sostenuto anche Gino Scaccia e Marco Bignami in questo stesso seminario</w:t>
      </w:r>
      <w:r w:rsidR="00F7280C" w:rsidRPr="00547DBB">
        <w:rPr>
          <w:rFonts w:ascii="Times New Roman" w:hAnsi="Times New Roman" w:cs="Times New Roman"/>
          <w:sz w:val="24"/>
          <w:szCs w:val="24"/>
        </w:rPr>
        <w:t>,</w:t>
      </w:r>
      <w:r w:rsidRPr="00547DBB">
        <w:rPr>
          <w:rFonts w:ascii="Times New Roman" w:hAnsi="Times New Roman" w:cs="Times New Roman"/>
          <w:sz w:val="24"/>
          <w:szCs w:val="24"/>
        </w:rPr>
        <w:t xml:space="preserve"> si tratta di una soluzione </w:t>
      </w:r>
      <w:r w:rsidR="00E05D93" w:rsidRPr="00547DBB">
        <w:rPr>
          <w:rFonts w:ascii="Times New Roman" w:hAnsi="Times New Roman" w:cs="Times New Roman"/>
          <w:sz w:val="24"/>
          <w:szCs w:val="24"/>
        </w:rPr>
        <w:t>‘</w:t>
      </w:r>
      <w:r w:rsidRPr="00547DBB">
        <w:rPr>
          <w:rFonts w:ascii="Times New Roman" w:hAnsi="Times New Roman" w:cs="Times New Roman"/>
          <w:sz w:val="24"/>
          <w:szCs w:val="24"/>
        </w:rPr>
        <w:t>pulita</w:t>
      </w:r>
      <w:r w:rsidR="00E05D93" w:rsidRPr="00547DBB">
        <w:rPr>
          <w:rFonts w:ascii="Times New Roman" w:hAnsi="Times New Roman" w:cs="Times New Roman"/>
          <w:sz w:val="24"/>
          <w:szCs w:val="24"/>
        </w:rPr>
        <w:t>’</w:t>
      </w:r>
      <w:r w:rsidR="00330CDA" w:rsidRPr="00547DBB">
        <w:rPr>
          <w:rFonts w:ascii="Times New Roman" w:hAnsi="Times New Roman" w:cs="Times New Roman"/>
          <w:sz w:val="24"/>
          <w:szCs w:val="24"/>
        </w:rPr>
        <w:t xml:space="preserve"> dal punto di vista del rispetto dell’art. 136 Cost.</w:t>
      </w:r>
      <w:r w:rsidR="00791F8D" w:rsidRPr="00547DBB">
        <w:rPr>
          <w:rFonts w:ascii="Times New Roman" w:hAnsi="Times New Roman" w:cs="Times New Roman"/>
          <w:sz w:val="24"/>
          <w:szCs w:val="24"/>
        </w:rPr>
        <w:t xml:space="preserve">, perché gli effetti </w:t>
      </w:r>
      <w:proofErr w:type="spellStart"/>
      <w:r w:rsidR="00791F8D" w:rsidRPr="00547DBB">
        <w:rPr>
          <w:rFonts w:ascii="Times New Roman" w:hAnsi="Times New Roman" w:cs="Times New Roman"/>
          <w:sz w:val="24"/>
          <w:szCs w:val="24"/>
        </w:rPr>
        <w:t>caducatori</w:t>
      </w:r>
      <w:proofErr w:type="spellEnd"/>
      <w:r w:rsidR="00791F8D" w:rsidRPr="00547DBB">
        <w:rPr>
          <w:rFonts w:ascii="Times New Roman" w:hAnsi="Times New Roman" w:cs="Times New Roman"/>
          <w:sz w:val="24"/>
          <w:szCs w:val="24"/>
        </w:rPr>
        <w:t xml:space="preserve"> si producono solo a partire dal giorno s</w:t>
      </w:r>
      <w:r w:rsidR="00E26852" w:rsidRPr="00547DBB">
        <w:rPr>
          <w:rFonts w:ascii="Times New Roman" w:hAnsi="Times New Roman" w:cs="Times New Roman"/>
          <w:sz w:val="24"/>
          <w:szCs w:val="24"/>
        </w:rPr>
        <w:t>uccessivo alla</w:t>
      </w:r>
      <w:r w:rsidR="00791F8D" w:rsidRPr="00547DBB">
        <w:rPr>
          <w:rFonts w:ascii="Times New Roman" w:hAnsi="Times New Roman" w:cs="Times New Roman"/>
          <w:sz w:val="24"/>
          <w:szCs w:val="24"/>
        </w:rPr>
        <w:t xml:space="preserve"> pubblicazione della sentenza di accoglimento. </w:t>
      </w:r>
    </w:p>
    <w:p w14:paraId="6920F9FF" w14:textId="3BA4E4E5" w:rsidR="00330CDA" w:rsidRPr="00547DBB" w:rsidRDefault="00E05D93"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Inoltre, a</w:t>
      </w:r>
      <w:r w:rsidR="00330CDA" w:rsidRPr="00547DBB">
        <w:rPr>
          <w:rFonts w:ascii="Times New Roman" w:hAnsi="Times New Roman" w:cs="Times New Roman"/>
          <w:sz w:val="24"/>
          <w:szCs w:val="24"/>
        </w:rPr>
        <w:t xml:space="preserve"> me personalmente</w:t>
      </w:r>
      <w:r w:rsidR="00791F8D" w:rsidRPr="00547DBB">
        <w:rPr>
          <w:rFonts w:ascii="Times New Roman" w:hAnsi="Times New Roman" w:cs="Times New Roman"/>
          <w:sz w:val="24"/>
          <w:szCs w:val="24"/>
        </w:rPr>
        <w:t xml:space="preserve"> la soluzione soddisfa anche</w:t>
      </w:r>
      <w:r w:rsidR="00330CDA" w:rsidRPr="00547DBB">
        <w:rPr>
          <w:rFonts w:ascii="Times New Roman" w:hAnsi="Times New Roman" w:cs="Times New Roman"/>
          <w:sz w:val="24"/>
          <w:szCs w:val="24"/>
        </w:rPr>
        <w:t xml:space="preserve"> perché </w:t>
      </w:r>
      <w:r w:rsidR="00174267" w:rsidRPr="00547DBB">
        <w:rPr>
          <w:rFonts w:ascii="Times New Roman" w:hAnsi="Times New Roman" w:cs="Times New Roman"/>
          <w:sz w:val="24"/>
          <w:szCs w:val="24"/>
        </w:rPr>
        <w:t xml:space="preserve">salva </w:t>
      </w:r>
      <w:r w:rsidR="007A1683" w:rsidRPr="00547DBB">
        <w:rPr>
          <w:rFonts w:ascii="Times New Roman" w:hAnsi="Times New Roman" w:cs="Times New Roman"/>
          <w:sz w:val="24"/>
          <w:szCs w:val="24"/>
        </w:rPr>
        <w:t xml:space="preserve">pienamente </w:t>
      </w:r>
      <w:r w:rsidR="00174267" w:rsidRPr="00547DBB">
        <w:rPr>
          <w:rFonts w:ascii="Times New Roman" w:hAnsi="Times New Roman" w:cs="Times New Roman"/>
          <w:sz w:val="24"/>
          <w:szCs w:val="24"/>
        </w:rPr>
        <w:t xml:space="preserve">l’incidentalità, </w:t>
      </w:r>
      <w:r w:rsidRPr="00547DBB">
        <w:rPr>
          <w:rFonts w:ascii="Times New Roman" w:hAnsi="Times New Roman" w:cs="Times New Roman"/>
          <w:sz w:val="24"/>
          <w:szCs w:val="24"/>
        </w:rPr>
        <w:t>dato che</w:t>
      </w:r>
      <w:r w:rsidR="00174267" w:rsidRPr="00547DBB">
        <w:rPr>
          <w:rFonts w:ascii="Times New Roman" w:hAnsi="Times New Roman" w:cs="Times New Roman"/>
          <w:sz w:val="24"/>
          <w:szCs w:val="24"/>
        </w:rPr>
        <w:t xml:space="preserve"> </w:t>
      </w:r>
      <w:r w:rsidR="00330CDA" w:rsidRPr="00547DBB">
        <w:rPr>
          <w:rFonts w:ascii="Times New Roman" w:hAnsi="Times New Roman" w:cs="Times New Roman"/>
          <w:sz w:val="24"/>
          <w:szCs w:val="24"/>
        </w:rPr>
        <w:t xml:space="preserve">il giudizio </w:t>
      </w:r>
      <w:r w:rsidR="00330CDA" w:rsidRPr="00547DBB">
        <w:rPr>
          <w:rFonts w:ascii="Times New Roman" w:hAnsi="Times New Roman" w:cs="Times New Roman"/>
          <w:i/>
          <w:iCs/>
          <w:sz w:val="24"/>
          <w:szCs w:val="24"/>
        </w:rPr>
        <w:t>a qu</w:t>
      </w:r>
      <w:r w:rsidR="00174267" w:rsidRPr="00547DBB">
        <w:rPr>
          <w:rFonts w:ascii="Times New Roman" w:hAnsi="Times New Roman" w:cs="Times New Roman"/>
          <w:i/>
          <w:iCs/>
          <w:sz w:val="24"/>
          <w:szCs w:val="24"/>
        </w:rPr>
        <w:t>o</w:t>
      </w:r>
      <w:r w:rsidR="00174267" w:rsidRPr="00547DBB">
        <w:rPr>
          <w:rFonts w:ascii="Times New Roman" w:hAnsi="Times New Roman" w:cs="Times New Roman"/>
          <w:sz w:val="24"/>
          <w:szCs w:val="24"/>
        </w:rPr>
        <w:t xml:space="preserve"> resta sospeso in attesa della seconda pronuncia della Corte, </w:t>
      </w:r>
      <w:r w:rsidRPr="00547DBB">
        <w:rPr>
          <w:rFonts w:ascii="Times New Roman" w:hAnsi="Times New Roman" w:cs="Times New Roman"/>
          <w:sz w:val="24"/>
          <w:szCs w:val="24"/>
        </w:rPr>
        <w:t xml:space="preserve">con la conseguenza che le parti </w:t>
      </w:r>
      <w:r w:rsidR="007D6504" w:rsidRPr="00547DBB">
        <w:rPr>
          <w:rFonts w:ascii="Times New Roman" w:hAnsi="Times New Roman" w:cs="Times New Roman"/>
          <w:sz w:val="24"/>
          <w:szCs w:val="24"/>
        </w:rPr>
        <w:t xml:space="preserve">di quel giudizio </w:t>
      </w:r>
      <w:r w:rsidRPr="00547DBB">
        <w:rPr>
          <w:rFonts w:ascii="Times New Roman" w:hAnsi="Times New Roman" w:cs="Times New Roman"/>
          <w:sz w:val="24"/>
          <w:szCs w:val="24"/>
        </w:rPr>
        <w:t xml:space="preserve">potranno </w:t>
      </w:r>
      <w:r w:rsidR="00174267" w:rsidRPr="00547DBB">
        <w:rPr>
          <w:rFonts w:ascii="Times New Roman" w:hAnsi="Times New Roman" w:cs="Times New Roman"/>
          <w:sz w:val="24"/>
          <w:szCs w:val="24"/>
        </w:rPr>
        <w:t>giovarsi della declaratoria di incostituzionalità. Senza contare che la Corte costituzionale ha correttamente formulato, già nell’ordinanza che ha inaugurato questo schema, l’invito a tutti i giudici a sottoporre alla Corte analoghi dubbi di costituzionalità nel tempo intercorrente tra l’ordinanza e la sentenza, in modo da contenere, se non evitare del tutto, una deriva verso la sospensione impropria generalizzata (</w:t>
      </w:r>
      <w:proofErr w:type="spellStart"/>
      <w:r w:rsidR="00174267" w:rsidRPr="00547DBB">
        <w:rPr>
          <w:rFonts w:ascii="Times New Roman" w:hAnsi="Times New Roman" w:cs="Times New Roman"/>
          <w:sz w:val="24"/>
          <w:szCs w:val="24"/>
        </w:rPr>
        <w:t>ord</w:t>
      </w:r>
      <w:proofErr w:type="spellEnd"/>
      <w:r w:rsidR="00174267" w:rsidRPr="00547DBB">
        <w:rPr>
          <w:rFonts w:ascii="Times New Roman" w:hAnsi="Times New Roman" w:cs="Times New Roman"/>
          <w:sz w:val="24"/>
          <w:szCs w:val="24"/>
        </w:rPr>
        <w:t xml:space="preserve">. n. </w:t>
      </w:r>
      <w:r w:rsidR="007A1683" w:rsidRPr="00547DBB">
        <w:rPr>
          <w:rFonts w:ascii="Times New Roman" w:hAnsi="Times New Roman" w:cs="Times New Roman"/>
          <w:sz w:val="24"/>
          <w:szCs w:val="24"/>
        </w:rPr>
        <w:t>207</w:t>
      </w:r>
      <w:r w:rsidR="000C5599">
        <w:rPr>
          <w:rFonts w:ascii="Times New Roman" w:hAnsi="Times New Roman" w:cs="Times New Roman"/>
          <w:sz w:val="24"/>
          <w:szCs w:val="24"/>
        </w:rPr>
        <w:t>/</w:t>
      </w:r>
      <w:r w:rsidR="007A1683" w:rsidRPr="00547DBB">
        <w:rPr>
          <w:rFonts w:ascii="Times New Roman" w:hAnsi="Times New Roman" w:cs="Times New Roman"/>
          <w:sz w:val="24"/>
          <w:szCs w:val="24"/>
        </w:rPr>
        <w:t>2018</w:t>
      </w:r>
      <w:r w:rsidR="00174267" w:rsidRPr="00547DBB">
        <w:rPr>
          <w:rFonts w:ascii="Times New Roman" w:hAnsi="Times New Roman" w:cs="Times New Roman"/>
          <w:sz w:val="24"/>
          <w:szCs w:val="24"/>
        </w:rPr>
        <w:t xml:space="preserve">, punto </w:t>
      </w:r>
      <w:r w:rsidR="007A1683" w:rsidRPr="00547DBB">
        <w:rPr>
          <w:rFonts w:ascii="Times New Roman" w:hAnsi="Times New Roman" w:cs="Times New Roman"/>
          <w:sz w:val="24"/>
          <w:szCs w:val="24"/>
        </w:rPr>
        <w:t xml:space="preserve">11 </w:t>
      </w:r>
      <w:r w:rsidR="00174267" w:rsidRPr="00547DBB">
        <w:rPr>
          <w:rFonts w:ascii="Times New Roman" w:hAnsi="Times New Roman" w:cs="Times New Roman"/>
          <w:sz w:val="24"/>
          <w:szCs w:val="24"/>
        </w:rPr>
        <w:t>del Considerato in diritto).</w:t>
      </w:r>
    </w:p>
    <w:p w14:paraId="05AFCC92" w14:textId="49EEB048" w:rsidR="000B4F87" w:rsidRPr="00547DBB" w:rsidRDefault="00AE7BD6"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È </w:t>
      </w:r>
      <w:r w:rsidR="00A22E99" w:rsidRPr="00547DBB">
        <w:rPr>
          <w:rFonts w:ascii="Times New Roman" w:hAnsi="Times New Roman" w:cs="Times New Roman"/>
          <w:sz w:val="24"/>
          <w:szCs w:val="24"/>
        </w:rPr>
        <w:t xml:space="preserve">chiaro, tuttavia, che </w:t>
      </w:r>
      <w:r w:rsidR="00330CDA" w:rsidRPr="00547DBB">
        <w:rPr>
          <w:rFonts w:ascii="Times New Roman" w:hAnsi="Times New Roman" w:cs="Times New Roman"/>
          <w:sz w:val="24"/>
          <w:szCs w:val="24"/>
        </w:rPr>
        <w:t xml:space="preserve">il modello Cappato, per essere </w:t>
      </w:r>
      <w:r w:rsidR="007A1683" w:rsidRPr="00547DBB">
        <w:rPr>
          <w:rFonts w:ascii="Times New Roman" w:hAnsi="Times New Roman" w:cs="Times New Roman"/>
          <w:sz w:val="24"/>
          <w:szCs w:val="24"/>
        </w:rPr>
        <w:t>utilizzato</w:t>
      </w:r>
      <w:r w:rsidR="00330CDA" w:rsidRPr="00547DBB">
        <w:rPr>
          <w:rFonts w:ascii="Times New Roman" w:hAnsi="Times New Roman" w:cs="Times New Roman"/>
          <w:sz w:val="24"/>
          <w:szCs w:val="24"/>
        </w:rPr>
        <w:t xml:space="preserve">, </w:t>
      </w:r>
      <w:r w:rsidR="00A22E99" w:rsidRPr="00547DBB">
        <w:rPr>
          <w:rFonts w:ascii="Times New Roman" w:hAnsi="Times New Roman" w:cs="Times New Roman"/>
          <w:sz w:val="24"/>
          <w:szCs w:val="24"/>
        </w:rPr>
        <w:t xml:space="preserve">richiede </w:t>
      </w:r>
      <w:r w:rsidR="00330CDA" w:rsidRPr="00547DBB">
        <w:rPr>
          <w:rFonts w:ascii="Times New Roman" w:hAnsi="Times New Roman" w:cs="Times New Roman"/>
          <w:sz w:val="24"/>
          <w:szCs w:val="24"/>
        </w:rPr>
        <w:t xml:space="preserve">la sussistenza di </w:t>
      </w:r>
      <w:r w:rsidR="00A22E99" w:rsidRPr="00547DBB">
        <w:rPr>
          <w:rFonts w:ascii="Times New Roman" w:hAnsi="Times New Roman" w:cs="Times New Roman"/>
          <w:sz w:val="24"/>
          <w:szCs w:val="24"/>
        </w:rPr>
        <w:t>alcune condizioni ulteriori</w:t>
      </w:r>
      <w:r w:rsidR="000B4F87" w:rsidRPr="00547DBB">
        <w:rPr>
          <w:rFonts w:ascii="Times New Roman" w:hAnsi="Times New Roman" w:cs="Times New Roman"/>
          <w:sz w:val="24"/>
          <w:szCs w:val="24"/>
        </w:rPr>
        <w:t>. La prima</w:t>
      </w:r>
      <w:r w:rsidR="00F44300" w:rsidRPr="00547DBB">
        <w:rPr>
          <w:rFonts w:ascii="Times New Roman" w:hAnsi="Times New Roman" w:cs="Times New Roman"/>
          <w:sz w:val="24"/>
          <w:szCs w:val="24"/>
        </w:rPr>
        <w:t>,</w:t>
      </w:r>
      <w:r w:rsidR="000B4F87" w:rsidRPr="00547DBB">
        <w:rPr>
          <w:rFonts w:ascii="Times New Roman" w:hAnsi="Times New Roman" w:cs="Times New Roman"/>
          <w:sz w:val="24"/>
          <w:szCs w:val="24"/>
        </w:rPr>
        <w:t xml:space="preserve"> </w:t>
      </w:r>
      <w:r w:rsidR="007A1683" w:rsidRPr="00547DBB">
        <w:rPr>
          <w:rFonts w:ascii="Times New Roman" w:hAnsi="Times New Roman" w:cs="Times New Roman"/>
          <w:sz w:val="24"/>
          <w:szCs w:val="24"/>
        </w:rPr>
        <w:t xml:space="preserve">più </w:t>
      </w:r>
      <w:r w:rsidR="00A22E99" w:rsidRPr="00547DBB">
        <w:rPr>
          <w:rFonts w:ascii="Times New Roman" w:hAnsi="Times New Roman" w:cs="Times New Roman"/>
          <w:sz w:val="24"/>
          <w:szCs w:val="24"/>
        </w:rPr>
        <w:t xml:space="preserve">teorica, è </w:t>
      </w:r>
      <w:r w:rsidR="007A1683" w:rsidRPr="00547DBB">
        <w:rPr>
          <w:rFonts w:ascii="Times New Roman" w:hAnsi="Times New Roman" w:cs="Times New Roman"/>
          <w:sz w:val="24"/>
          <w:szCs w:val="24"/>
        </w:rPr>
        <w:t>il fatto che la soluzione prospettata dall</w:t>
      </w:r>
      <w:r w:rsidR="000B4F87" w:rsidRPr="00547DBB">
        <w:rPr>
          <w:rFonts w:ascii="Times New Roman" w:hAnsi="Times New Roman" w:cs="Times New Roman"/>
          <w:sz w:val="24"/>
          <w:szCs w:val="24"/>
        </w:rPr>
        <w:t>’ordinanza di differimento della data dell’udienza, e poi accolta nella sentenza,</w:t>
      </w:r>
      <w:r w:rsidR="007A1683" w:rsidRPr="00547DBB">
        <w:rPr>
          <w:rFonts w:ascii="Times New Roman" w:hAnsi="Times New Roman" w:cs="Times New Roman"/>
          <w:sz w:val="24"/>
          <w:szCs w:val="24"/>
        </w:rPr>
        <w:t xml:space="preserve"> sia un accoglimento manipolativo</w:t>
      </w:r>
      <w:r w:rsidR="000B4F87" w:rsidRPr="00547DBB">
        <w:rPr>
          <w:rFonts w:ascii="Times New Roman" w:hAnsi="Times New Roman" w:cs="Times New Roman"/>
          <w:sz w:val="24"/>
          <w:szCs w:val="24"/>
        </w:rPr>
        <w:t xml:space="preserve"> </w:t>
      </w:r>
      <w:r w:rsidR="000B4F87" w:rsidRPr="00547DBB">
        <w:rPr>
          <w:rFonts w:ascii="Times New Roman" w:hAnsi="Times New Roman" w:cs="Times New Roman"/>
          <w:sz w:val="24"/>
          <w:szCs w:val="24"/>
        </w:rPr>
        <w:lastRenderedPageBreak/>
        <w:t xml:space="preserve">di portata tale da invadere la discrezionalità del legislatore. Il ricorso al modello Cappato, infatti, si giustifica con la necessità di lasciare, </w:t>
      </w:r>
      <w:r w:rsidR="00F36441" w:rsidRPr="00547DBB">
        <w:rPr>
          <w:rFonts w:ascii="Times New Roman" w:hAnsi="Times New Roman" w:cs="Times New Roman"/>
          <w:sz w:val="20"/>
          <w:szCs w:val="20"/>
        </w:rPr>
        <w:t>«</w:t>
      </w:r>
      <w:r w:rsidR="000B4F87" w:rsidRPr="00547DBB">
        <w:rPr>
          <w:rFonts w:ascii="Times New Roman" w:hAnsi="Times New Roman" w:cs="Times New Roman"/>
          <w:sz w:val="24"/>
          <w:szCs w:val="24"/>
        </w:rPr>
        <w:t>pur sempre, al Parlamento la possibilità di assumere le necessarie decisioni rimesse in linea di principio alla sua discrezionalità</w:t>
      </w:r>
      <w:r w:rsidR="00F36441" w:rsidRPr="00547DBB">
        <w:rPr>
          <w:rFonts w:ascii="Times New Roman" w:hAnsi="Times New Roman" w:cs="Times New Roman"/>
          <w:sz w:val="20"/>
          <w:szCs w:val="20"/>
        </w:rPr>
        <w:t>»</w:t>
      </w:r>
      <w:r w:rsidR="00A22E99" w:rsidRPr="00547DBB">
        <w:rPr>
          <w:rFonts w:ascii="Times New Roman" w:hAnsi="Times New Roman" w:cs="Times New Roman"/>
          <w:sz w:val="24"/>
          <w:szCs w:val="24"/>
        </w:rPr>
        <w:t xml:space="preserve"> (</w:t>
      </w:r>
      <w:r w:rsidR="000B4F87" w:rsidRPr="00547DBB">
        <w:rPr>
          <w:rFonts w:ascii="Times New Roman" w:hAnsi="Times New Roman" w:cs="Times New Roman"/>
          <w:sz w:val="24"/>
          <w:szCs w:val="24"/>
        </w:rPr>
        <w:t xml:space="preserve">così sempre </w:t>
      </w:r>
      <w:proofErr w:type="spellStart"/>
      <w:r w:rsidR="000B4F87" w:rsidRPr="00547DBB">
        <w:rPr>
          <w:rFonts w:ascii="Times New Roman" w:hAnsi="Times New Roman" w:cs="Times New Roman"/>
          <w:sz w:val="24"/>
          <w:szCs w:val="24"/>
        </w:rPr>
        <w:t>ord</w:t>
      </w:r>
      <w:proofErr w:type="spellEnd"/>
      <w:r w:rsidR="000B4F87" w:rsidRPr="00547DBB">
        <w:rPr>
          <w:rFonts w:ascii="Times New Roman" w:hAnsi="Times New Roman" w:cs="Times New Roman"/>
          <w:sz w:val="24"/>
          <w:szCs w:val="24"/>
        </w:rPr>
        <w:t xml:space="preserve">. </w:t>
      </w:r>
      <w:r w:rsidR="00F44300" w:rsidRPr="00547DBB">
        <w:rPr>
          <w:rFonts w:ascii="Times New Roman" w:hAnsi="Times New Roman" w:cs="Times New Roman"/>
          <w:sz w:val="24"/>
          <w:szCs w:val="24"/>
        </w:rPr>
        <w:t>n</w:t>
      </w:r>
      <w:r w:rsidR="000B4F87" w:rsidRPr="00547DBB">
        <w:rPr>
          <w:rFonts w:ascii="Times New Roman" w:hAnsi="Times New Roman" w:cs="Times New Roman"/>
          <w:sz w:val="24"/>
          <w:szCs w:val="24"/>
        </w:rPr>
        <w:t>. 207</w:t>
      </w:r>
      <w:r w:rsidR="000C5599">
        <w:rPr>
          <w:rFonts w:ascii="Times New Roman" w:hAnsi="Times New Roman" w:cs="Times New Roman"/>
          <w:sz w:val="24"/>
          <w:szCs w:val="24"/>
        </w:rPr>
        <w:t>/</w:t>
      </w:r>
      <w:r w:rsidR="000B4F87" w:rsidRPr="00547DBB">
        <w:rPr>
          <w:rFonts w:ascii="Times New Roman" w:hAnsi="Times New Roman" w:cs="Times New Roman"/>
          <w:sz w:val="24"/>
          <w:szCs w:val="24"/>
        </w:rPr>
        <w:t xml:space="preserve">2018; sul punto, in dottrina, </w:t>
      </w:r>
      <w:r w:rsidR="00A22E99" w:rsidRPr="00547DBB">
        <w:rPr>
          <w:rFonts w:ascii="Times New Roman" w:hAnsi="Times New Roman" w:cs="Times New Roman"/>
          <w:sz w:val="24"/>
          <w:szCs w:val="24"/>
        </w:rPr>
        <w:t>si vedano soprattutto Ruotolo</w:t>
      </w:r>
      <w:r w:rsidR="00BC33EA">
        <w:rPr>
          <w:rFonts w:ascii="Times New Roman" w:hAnsi="Times New Roman" w:cs="Times New Roman"/>
          <w:sz w:val="24"/>
          <w:szCs w:val="24"/>
        </w:rPr>
        <w:t xml:space="preserve"> 2020</w:t>
      </w:r>
      <w:r w:rsidR="00A22E99" w:rsidRPr="00547DBB">
        <w:rPr>
          <w:rFonts w:ascii="Times New Roman" w:hAnsi="Times New Roman" w:cs="Times New Roman"/>
          <w:sz w:val="24"/>
          <w:szCs w:val="24"/>
        </w:rPr>
        <w:t xml:space="preserve"> e Canzia</w:t>
      </w:r>
      <w:r w:rsidR="00F44300" w:rsidRPr="00547DBB">
        <w:rPr>
          <w:rFonts w:ascii="Times New Roman" w:hAnsi="Times New Roman" w:cs="Times New Roman"/>
          <w:sz w:val="24"/>
          <w:szCs w:val="24"/>
        </w:rPr>
        <w:t>n</w:t>
      </w:r>
      <w:r w:rsidR="00BC33EA">
        <w:rPr>
          <w:rFonts w:ascii="Times New Roman" w:hAnsi="Times New Roman" w:cs="Times New Roman"/>
          <w:sz w:val="24"/>
          <w:szCs w:val="24"/>
        </w:rPr>
        <w:t xml:space="preserve"> 2024</w:t>
      </w:r>
      <w:r w:rsidR="00A22E99" w:rsidRPr="00547DBB">
        <w:rPr>
          <w:rFonts w:ascii="Times New Roman" w:hAnsi="Times New Roman" w:cs="Times New Roman"/>
          <w:sz w:val="24"/>
          <w:szCs w:val="24"/>
        </w:rPr>
        <w:t>)</w:t>
      </w:r>
      <w:r w:rsidR="000B4F87" w:rsidRPr="00547DBB">
        <w:rPr>
          <w:rFonts w:ascii="Times New Roman" w:hAnsi="Times New Roman" w:cs="Times New Roman"/>
          <w:sz w:val="24"/>
          <w:szCs w:val="24"/>
        </w:rPr>
        <w:t xml:space="preserve">. La seconda condizione che deve sussistere per fare ricorso a questo schema è </w:t>
      </w:r>
      <w:r w:rsidR="00F44300" w:rsidRPr="00547DBB">
        <w:rPr>
          <w:rFonts w:ascii="Times New Roman" w:hAnsi="Times New Roman" w:cs="Times New Roman"/>
          <w:sz w:val="24"/>
          <w:szCs w:val="24"/>
        </w:rPr>
        <w:t xml:space="preserve">invece di tipo </w:t>
      </w:r>
      <w:r w:rsidR="000B4F87" w:rsidRPr="00547DBB">
        <w:rPr>
          <w:rFonts w:ascii="Times New Roman" w:hAnsi="Times New Roman" w:cs="Times New Roman"/>
          <w:sz w:val="24"/>
          <w:szCs w:val="24"/>
        </w:rPr>
        <w:t>p</w:t>
      </w:r>
      <w:r w:rsidR="00A22E99" w:rsidRPr="00547DBB">
        <w:rPr>
          <w:rFonts w:ascii="Times New Roman" w:hAnsi="Times New Roman" w:cs="Times New Roman"/>
          <w:sz w:val="24"/>
          <w:szCs w:val="24"/>
        </w:rPr>
        <w:t>ratic</w:t>
      </w:r>
      <w:r w:rsidR="00F44300" w:rsidRPr="00547DBB">
        <w:rPr>
          <w:rFonts w:ascii="Times New Roman" w:hAnsi="Times New Roman" w:cs="Times New Roman"/>
          <w:sz w:val="24"/>
          <w:szCs w:val="24"/>
        </w:rPr>
        <w:t>o</w:t>
      </w:r>
      <w:r w:rsidR="00A22E99" w:rsidRPr="00547DBB">
        <w:rPr>
          <w:rFonts w:ascii="Times New Roman" w:hAnsi="Times New Roman" w:cs="Times New Roman"/>
          <w:sz w:val="24"/>
          <w:szCs w:val="24"/>
        </w:rPr>
        <w:t>, e cioè</w:t>
      </w:r>
      <w:r w:rsidR="000B4F87" w:rsidRPr="00547DBB">
        <w:rPr>
          <w:rFonts w:ascii="Times New Roman" w:hAnsi="Times New Roman" w:cs="Times New Roman"/>
          <w:sz w:val="24"/>
          <w:szCs w:val="24"/>
        </w:rPr>
        <w:t xml:space="preserve"> che non siano previsti</w:t>
      </w:r>
      <w:r w:rsidR="00F44300" w:rsidRPr="00547DBB">
        <w:rPr>
          <w:rFonts w:ascii="Times New Roman" w:hAnsi="Times New Roman" w:cs="Times New Roman"/>
          <w:sz w:val="24"/>
          <w:szCs w:val="24"/>
        </w:rPr>
        <w:t xml:space="preserve"> avvicendamenti tra i giudici costituzionali che compongono il collegio </w:t>
      </w:r>
      <w:r w:rsidR="000B4F87" w:rsidRPr="00547DBB">
        <w:rPr>
          <w:rFonts w:ascii="Times New Roman" w:hAnsi="Times New Roman" w:cs="Times New Roman"/>
          <w:sz w:val="24"/>
          <w:szCs w:val="24"/>
        </w:rPr>
        <w:t xml:space="preserve">tra il momento in cui è </w:t>
      </w:r>
      <w:r w:rsidR="00E26852" w:rsidRPr="00547DBB">
        <w:rPr>
          <w:rFonts w:ascii="Times New Roman" w:hAnsi="Times New Roman" w:cs="Times New Roman"/>
          <w:sz w:val="24"/>
          <w:szCs w:val="24"/>
        </w:rPr>
        <w:t>delibera</w:t>
      </w:r>
      <w:r w:rsidR="000B4F87" w:rsidRPr="00547DBB">
        <w:rPr>
          <w:rFonts w:ascii="Times New Roman" w:hAnsi="Times New Roman" w:cs="Times New Roman"/>
          <w:sz w:val="24"/>
          <w:szCs w:val="24"/>
        </w:rPr>
        <w:t xml:space="preserve">ta l’ordinanza e il momento in cui è fissata l’udienza. </w:t>
      </w:r>
    </w:p>
    <w:p w14:paraId="7EEFE84A" w14:textId="3FB80376" w:rsidR="00A22E99" w:rsidRPr="00547DBB" w:rsidRDefault="000B4F87"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Ciò che qui interessa rilevare, comunque, è che il</w:t>
      </w:r>
      <w:r w:rsidR="00A22E99" w:rsidRPr="00547DBB">
        <w:rPr>
          <w:rFonts w:ascii="Times New Roman" w:hAnsi="Times New Roman" w:cs="Times New Roman"/>
          <w:sz w:val="24"/>
          <w:szCs w:val="24"/>
        </w:rPr>
        <w:t xml:space="preserve"> modello Cappato</w:t>
      </w:r>
      <w:r w:rsidRPr="00547DBB">
        <w:rPr>
          <w:rFonts w:ascii="Times New Roman" w:hAnsi="Times New Roman" w:cs="Times New Roman"/>
          <w:sz w:val="24"/>
          <w:szCs w:val="24"/>
        </w:rPr>
        <w:t xml:space="preserve"> </w:t>
      </w:r>
      <w:r w:rsidR="00A22E99" w:rsidRPr="00547DBB">
        <w:rPr>
          <w:rFonts w:ascii="Times New Roman" w:hAnsi="Times New Roman" w:cs="Times New Roman"/>
          <w:sz w:val="24"/>
          <w:szCs w:val="24"/>
        </w:rPr>
        <w:t xml:space="preserve">non soccorre </w:t>
      </w:r>
      <w:r w:rsidR="00F44300" w:rsidRPr="00547DBB">
        <w:rPr>
          <w:rFonts w:ascii="Times New Roman" w:hAnsi="Times New Roman" w:cs="Times New Roman"/>
          <w:sz w:val="24"/>
          <w:szCs w:val="24"/>
        </w:rPr>
        <w:t xml:space="preserve">quando </w:t>
      </w:r>
      <w:r w:rsidR="00A22E99" w:rsidRPr="00547DBB">
        <w:rPr>
          <w:rFonts w:ascii="Times New Roman" w:hAnsi="Times New Roman" w:cs="Times New Roman"/>
          <w:sz w:val="24"/>
          <w:szCs w:val="24"/>
        </w:rPr>
        <w:t xml:space="preserve">la legge sottoposta alla Corte costituzionale </w:t>
      </w:r>
      <w:r w:rsidR="00330CDA" w:rsidRPr="00547DBB">
        <w:rPr>
          <w:rFonts w:ascii="Times New Roman" w:hAnsi="Times New Roman" w:cs="Times New Roman"/>
          <w:sz w:val="24"/>
          <w:szCs w:val="24"/>
        </w:rPr>
        <w:t>d</w:t>
      </w:r>
      <w:r w:rsidR="00F44300" w:rsidRPr="00547DBB">
        <w:rPr>
          <w:rFonts w:ascii="Times New Roman" w:hAnsi="Times New Roman" w:cs="Times New Roman"/>
          <w:sz w:val="24"/>
          <w:szCs w:val="24"/>
        </w:rPr>
        <w:t>ebba</w:t>
      </w:r>
      <w:r w:rsidR="00330CDA" w:rsidRPr="00547DBB">
        <w:rPr>
          <w:rFonts w:ascii="Times New Roman" w:hAnsi="Times New Roman" w:cs="Times New Roman"/>
          <w:sz w:val="24"/>
          <w:szCs w:val="24"/>
        </w:rPr>
        <w:t xml:space="preserve"> </w:t>
      </w:r>
      <w:r w:rsidR="00A22E99" w:rsidRPr="00547DBB">
        <w:rPr>
          <w:rFonts w:ascii="Times New Roman" w:hAnsi="Times New Roman" w:cs="Times New Roman"/>
          <w:sz w:val="24"/>
          <w:szCs w:val="24"/>
        </w:rPr>
        <w:t xml:space="preserve">essere semplicemente eliminata con una sentenza di accoglimento </w:t>
      </w:r>
      <w:r w:rsidR="00F44300" w:rsidRPr="00547DBB">
        <w:rPr>
          <w:rFonts w:ascii="Times New Roman" w:hAnsi="Times New Roman" w:cs="Times New Roman"/>
          <w:sz w:val="24"/>
          <w:szCs w:val="24"/>
        </w:rPr>
        <w:t>‘</w:t>
      </w:r>
      <w:r w:rsidR="00A22E99" w:rsidRPr="00547DBB">
        <w:rPr>
          <w:rFonts w:ascii="Times New Roman" w:hAnsi="Times New Roman" w:cs="Times New Roman"/>
          <w:sz w:val="24"/>
          <w:szCs w:val="24"/>
        </w:rPr>
        <w:t>secco</w:t>
      </w:r>
      <w:r w:rsidR="00F44300" w:rsidRPr="00547DBB">
        <w:rPr>
          <w:rFonts w:ascii="Times New Roman" w:hAnsi="Times New Roman" w:cs="Times New Roman"/>
          <w:sz w:val="24"/>
          <w:szCs w:val="24"/>
        </w:rPr>
        <w:t>’</w:t>
      </w:r>
      <w:r w:rsidR="00330CDA" w:rsidRPr="00547DBB">
        <w:rPr>
          <w:rFonts w:ascii="Times New Roman" w:hAnsi="Times New Roman" w:cs="Times New Roman"/>
          <w:sz w:val="24"/>
          <w:szCs w:val="24"/>
        </w:rPr>
        <w:t xml:space="preserve">, </w:t>
      </w:r>
      <w:r w:rsidR="00F44300" w:rsidRPr="00547DBB">
        <w:rPr>
          <w:rFonts w:ascii="Times New Roman" w:hAnsi="Times New Roman" w:cs="Times New Roman"/>
          <w:sz w:val="24"/>
          <w:szCs w:val="24"/>
        </w:rPr>
        <w:t>ed</w:t>
      </w:r>
      <w:r w:rsidR="00330CDA" w:rsidRPr="00547DBB">
        <w:rPr>
          <w:rFonts w:ascii="Times New Roman" w:hAnsi="Times New Roman" w:cs="Times New Roman"/>
          <w:sz w:val="24"/>
          <w:szCs w:val="24"/>
        </w:rPr>
        <w:t xml:space="preserve"> </w:t>
      </w:r>
      <w:r w:rsidR="00A22E99" w:rsidRPr="00547DBB">
        <w:rPr>
          <w:rFonts w:ascii="Times New Roman" w:hAnsi="Times New Roman" w:cs="Times New Roman"/>
          <w:sz w:val="24"/>
          <w:szCs w:val="24"/>
        </w:rPr>
        <w:t>esigenze di carattere costituzionale impong</w:t>
      </w:r>
      <w:r w:rsidR="00F44300" w:rsidRPr="00547DBB">
        <w:rPr>
          <w:rFonts w:ascii="Times New Roman" w:hAnsi="Times New Roman" w:cs="Times New Roman"/>
          <w:sz w:val="24"/>
          <w:szCs w:val="24"/>
        </w:rPr>
        <w:t>a</w:t>
      </w:r>
      <w:r w:rsidR="00A22E99" w:rsidRPr="00547DBB">
        <w:rPr>
          <w:rFonts w:ascii="Times New Roman" w:hAnsi="Times New Roman" w:cs="Times New Roman"/>
          <w:sz w:val="24"/>
          <w:szCs w:val="24"/>
        </w:rPr>
        <w:t xml:space="preserve">no </w:t>
      </w:r>
      <w:r w:rsidR="00330CDA" w:rsidRPr="00547DBB">
        <w:rPr>
          <w:rFonts w:ascii="Times New Roman" w:hAnsi="Times New Roman" w:cs="Times New Roman"/>
          <w:sz w:val="24"/>
          <w:szCs w:val="24"/>
        </w:rPr>
        <w:t xml:space="preserve">di posticipare il momento della </w:t>
      </w:r>
      <w:r w:rsidR="00F44300" w:rsidRPr="00547DBB">
        <w:rPr>
          <w:rFonts w:ascii="Times New Roman" w:hAnsi="Times New Roman" w:cs="Times New Roman"/>
          <w:sz w:val="24"/>
          <w:szCs w:val="24"/>
        </w:rPr>
        <w:t>sua eliminazione</w:t>
      </w:r>
      <w:r w:rsidR="00A22E99" w:rsidRPr="00547DBB">
        <w:rPr>
          <w:rFonts w:ascii="Times New Roman" w:hAnsi="Times New Roman" w:cs="Times New Roman"/>
          <w:sz w:val="24"/>
          <w:szCs w:val="24"/>
        </w:rPr>
        <w:t>.</w:t>
      </w:r>
    </w:p>
    <w:p w14:paraId="26BE0F0B" w14:textId="6D70DC46" w:rsidR="00F44300" w:rsidRPr="00547DBB" w:rsidRDefault="00AE7BD6" w:rsidP="008D6FAC">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b2</w:t>
      </w:r>
      <w:r w:rsidR="003B1F97" w:rsidRPr="00547DBB">
        <w:rPr>
          <w:rFonts w:ascii="Times New Roman" w:hAnsi="Times New Roman" w:cs="Times New Roman"/>
          <w:i/>
          <w:iCs/>
          <w:sz w:val="24"/>
          <w:szCs w:val="24"/>
        </w:rPr>
        <w:t>)</w:t>
      </w:r>
      <w:r w:rsidR="00A22E99" w:rsidRPr="00547DBB">
        <w:rPr>
          <w:rFonts w:ascii="Times New Roman" w:hAnsi="Times New Roman" w:cs="Times New Roman"/>
          <w:sz w:val="24"/>
          <w:szCs w:val="24"/>
        </w:rPr>
        <w:t xml:space="preserve"> </w:t>
      </w:r>
      <w:r w:rsidR="000B4F87" w:rsidRPr="00547DBB">
        <w:rPr>
          <w:rFonts w:ascii="Times New Roman" w:hAnsi="Times New Roman" w:cs="Times New Roman"/>
          <w:sz w:val="24"/>
          <w:szCs w:val="24"/>
        </w:rPr>
        <w:t>La seconda soluzione, affacciatasi in dottrina (</w:t>
      </w:r>
      <w:r w:rsidR="00A22E99" w:rsidRPr="00547DBB">
        <w:rPr>
          <w:rFonts w:ascii="Times New Roman" w:hAnsi="Times New Roman" w:cs="Times New Roman"/>
          <w:sz w:val="24"/>
          <w:szCs w:val="24"/>
        </w:rPr>
        <w:t>Tarchi</w:t>
      </w:r>
      <w:r w:rsidR="00BC33EA">
        <w:rPr>
          <w:rFonts w:ascii="Times New Roman" w:hAnsi="Times New Roman" w:cs="Times New Roman"/>
          <w:sz w:val="24"/>
          <w:szCs w:val="24"/>
        </w:rPr>
        <w:t xml:space="preserve"> 2021</w:t>
      </w:r>
      <w:r w:rsidR="000B4F87" w:rsidRPr="00547DBB">
        <w:rPr>
          <w:rFonts w:ascii="Times New Roman" w:hAnsi="Times New Roman" w:cs="Times New Roman"/>
          <w:sz w:val="24"/>
          <w:szCs w:val="24"/>
        </w:rPr>
        <w:t xml:space="preserve">, </w:t>
      </w:r>
      <w:r w:rsidR="002F34CE" w:rsidRPr="00547DBB">
        <w:rPr>
          <w:rFonts w:ascii="Times New Roman" w:hAnsi="Times New Roman" w:cs="Times New Roman"/>
          <w:sz w:val="24"/>
          <w:szCs w:val="24"/>
        </w:rPr>
        <w:t>35-36</w:t>
      </w:r>
      <w:r w:rsidR="000B4F87" w:rsidRPr="00547DBB">
        <w:rPr>
          <w:rFonts w:ascii="Times New Roman" w:hAnsi="Times New Roman" w:cs="Times New Roman"/>
          <w:sz w:val="24"/>
          <w:szCs w:val="24"/>
        </w:rPr>
        <w:t xml:space="preserve">) e ulteriormente argomentata e precisata da alcuni durante l’interessante discussione che si è svolta in questo seminario, </w:t>
      </w:r>
      <w:r w:rsidR="002F34CE" w:rsidRPr="00547DBB">
        <w:rPr>
          <w:rFonts w:ascii="Times New Roman" w:hAnsi="Times New Roman" w:cs="Times New Roman"/>
          <w:sz w:val="24"/>
          <w:szCs w:val="24"/>
        </w:rPr>
        <w:t xml:space="preserve">è quella di considerare l’estensione temporale della legge oggetto del dubbio di costituzionale come una caratteristica sostanziale della disciplina legislativa. </w:t>
      </w:r>
    </w:p>
    <w:p w14:paraId="157C3C41" w14:textId="2A63C7CC" w:rsidR="00671C99" w:rsidRPr="00547DBB" w:rsidRDefault="002F34CE"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Ne seguirebbe che, in casi eccezionali, e sempre motivando approfonditamente sulle ragioni di ordine costituzionale che inducono a scegliere questa strada, la Corte potrebbe pronunciare una sentenza di accoglimento manipolativo il cui dispositivo dichiarasse incostituzionale la legge censurata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nella parte in cui non prevede</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 un proprio termine finale di vigenza, indicando anche il giorno futuro nel quale la sua vigenza dovrebbe venir meno. In questo modo, si sostiene del tutto ragionevolmente, l’art. 136 Cost. non verrebbe violato, perché </w:t>
      </w:r>
      <w:r w:rsidR="00F44300" w:rsidRPr="00547DBB">
        <w:rPr>
          <w:rFonts w:ascii="Times New Roman" w:hAnsi="Times New Roman" w:cs="Times New Roman"/>
          <w:sz w:val="24"/>
          <w:szCs w:val="24"/>
        </w:rPr>
        <w:t xml:space="preserve">la legge censurata, in precedenza di durata illimitata, verrebbe ad avere una precisa data di scadenza, imposta dal superiore rispetto delle norme costituzionali, </w:t>
      </w:r>
      <w:r w:rsidR="00E82BA4" w:rsidRPr="00547DBB">
        <w:rPr>
          <w:rFonts w:ascii="Times New Roman" w:hAnsi="Times New Roman" w:cs="Times New Roman"/>
          <w:sz w:val="24"/>
          <w:szCs w:val="24"/>
        </w:rPr>
        <w:t xml:space="preserve">e questo accadrebbe </w:t>
      </w:r>
      <w:r w:rsidR="00F44300" w:rsidRPr="00547DBB">
        <w:rPr>
          <w:rFonts w:ascii="Times New Roman" w:hAnsi="Times New Roman" w:cs="Times New Roman"/>
          <w:sz w:val="24"/>
          <w:szCs w:val="24"/>
        </w:rPr>
        <w:t xml:space="preserve">proprio </w:t>
      </w:r>
      <w:r w:rsidR="00E82BA4" w:rsidRPr="00547DBB">
        <w:rPr>
          <w:rFonts w:ascii="Times New Roman" w:hAnsi="Times New Roman" w:cs="Times New Roman"/>
          <w:sz w:val="24"/>
          <w:szCs w:val="24"/>
        </w:rPr>
        <w:t xml:space="preserve">a partire </w:t>
      </w:r>
      <w:r w:rsidRPr="00547DBB">
        <w:rPr>
          <w:rFonts w:ascii="Times New Roman" w:hAnsi="Times New Roman" w:cs="Times New Roman"/>
          <w:sz w:val="24"/>
          <w:szCs w:val="24"/>
        </w:rPr>
        <w:t>dal giorno seguente alla pubblicazione della sentenza</w:t>
      </w:r>
      <w:r w:rsidR="00E82BA4" w:rsidRPr="00547DBB">
        <w:rPr>
          <w:rFonts w:ascii="Times New Roman" w:hAnsi="Times New Roman" w:cs="Times New Roman"/>
          <w:sz w:val="24"/>
          <w:szCs w:val="24"/>
        </w:rPr>
        <w:t>, come appunto richiede l’art. 136 Cost</w:t>
      </w:r>
      <w:r w:rsidR="00671C99" w:rsidRPr="00547DBB">
        <w:rPr>
          <w:rFonts w:ascii="Times New Roman" w:hAnsi="Times New Roman" w:cs="Times New Roman"/>
          <w:sz w:val="24"/>
          <w:szCs w:val="24"/>
        </w:rPr>
        <w:t>.</w:t>
      </w:r>
    </w:p>
    <w:p w14:paraId="36F8F98A" w14:textId="7C875F4D" w:rsidR="003B1F97" w:rsidRPr="00547DBB" w:rsidRDefault="00F44300"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Una simile</w:t>
      </w:r>
      <w:r w:rsidR="00671C99" w:rsidRPr="00547DBB">
        <w:rPr>
          <w:rFonts w:ascii="Times New Roman" w:hAnsi="Times New Roman" w:cs="Times New Roman"/>
          <w:sz w:val="24"/>
          <w:szCs w:val="24"/>
        </w:rPr>
        <w:t xml:space="preserve"> soluzione, seppure a</w:t>
      </w:r>
      <w:r w:rsidRPr="00547DBB">
        <w:rPr>
          <w:rFonts w:ascii="Times New Roman" w:hAnsi="Times New Roman" w:cs="Times New Roman"/>
          <w:sz w:val="24"/>
          <w:szCs w:val="24"/>
        </w:rPr>
        <w:t>ttraente</w:t>
      </w:r>
      <w:r w:rsidR="00671C99" w:rsidRPr="00547DBB">
        <w:rPr>
          <w:rFonts w:ascii="Times New Roman" w:hAnsi="Times New Roman" w:cs="Times New Roman"/>
          <w:sz w:val="24"/>
          <w:szCs w:val="24"/>
        </w:rPr>
        <w:t xml:space="preserve">, a me pare tuttavia non facile da motivare e rischia quindi di essere considerata dagli interlocutori della Corte costituzionale – dai giudici comuni in prima battuta, ma anche dalla dottrina – come un espediente ancor meno accettabile di quello che descriverò ora al punto </w:t>
      </w:r>
      <w:r w:rsidR="00671C99" w:rsidRPr="00547DBB">
        <w:rPr>
          <w:rFonts w:ascii="Times New Roman" w:hAnsi="Times New Roman" w:cs="Times New Roman"/>
          <w:i/>
          <w:iCs/>
          <w:sz w:val="24"/>
          <w:szCs w:val="24"/>
        </w:rPr>
        <w:t>c)</w:t>
      </w:r>
      <w:r w:rsidR="00671C99" w:rsidRPr="00547DBB">
        <w:rPr>
          <w:rFonts w:ascii="Times New Roman" w:hAnsi="Times New Roman" w:cs="Times New Roman"/>
          <w:sz w:val="24"/>
          <w:szCs w:val="24"/>
        </w:rPr>
        <w:t>.</w:t>
      </w:r>
    </w:p>
    <w:p w14:paraId="74839D21" w14:textId="72A0EB24" w:rsidR="00671C99" w:rsidRPr="00547DBB" w:rsidRDefault="00671C99"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Inoltre, rispetto all’espediente di cui al punto </w:t>
      </w:r>
      <w:r w:rsidRPr="00547DBB">
        <w:rPr>
          <w:rFonts w:ascii="Times New Roman" w:hAnsi="Times New Roman" w:cs="Times New Roman"/>
          <w:i/>
          <w:iCs/>
          <w:sz w:val="24"/>
          <w:szCs w:val="24"/>
        </w:rPr>
        <w:t>c)</w:t>
      </w:r>
      <w:r w:rsidRPr="00547DBB">
        <w:rPr>
          <w:rFonts w:ascii="Times New Roman" w:hAnsi="Times New Roman" w:cs="Times New Roman"/>
          <w:sz w:val="24"/>
          <w:szCs w:val="24"/>
        </w:rPr>
        <w:t xml:space="preserve">, questo </w:t>
      </w:r>
      <w:r w:rsidRPr="00547DBB">
        <w:rPr>
          <w:rFonts w:ascii="Times New Roman" w:hAnsi="Times New Roman" w:cs="Times New Roman"/>
          <w:i/>
          <w:iCs/>
          <w:sz w:val="24"/>
          <w:szCs w:val="24"/>
        </w:rPr>
        <w:t>escamotage</w:t>
      </w:r>
      <w:r w:rsidRPr="00547DBB">
        <w:rPr>
          <w:rFonts w:ascii="Times New Roman" w:hAnsi="Times New Roman" w:cs="Times New Roman"/>
          <w:sz w:val="24"/>
          <w:szCs w:val="24"/>
        </w:rPr>
        <w:t xml:space="preserve"> presenta </w:t>
      </w:r>
      <w:r w:rsidR="00F44300" w:rsidRPr="00547DBB">
        <w:rPr>
          <w:rFonts w:ascii="Times New Roman" w:hAnsi="Times New Roman" w:cs="Times New Roman"/>
          <w:sz w:val="24"/>
          <w:szCs w:val="24"/>
        </w:rPr>
        <w:t>una pesante controindicazione, perché ne</w:t>
      </w:r>
      <w:r w:rsidRPr="00547DBB">
        <w:rPr>
          <w:rFonts w:ascii="Times New Roman" w:hAnsi="Times New Roman" w:cs="Times New Roman"/>
          <w:sz w:val="24"/>
          <w:szCs w:val="24"/>
        </w:rPr>
        <w:t xml:space="preserve">l processo principale, e alle parti di quel </w:t>
      </w:r>
      <w:r w:rsidR="00F44300" w:rsidRPr="00547DBB">
        <w:rPr>
          <w:rFonts w:ascii="Times New Roman" w:hAnsi="Times New Roman" w:cs="Times New Roman"/>
          <w:sz w:val="24"/>
          <w:szCs w:val="24"/>
        </w:rPr>
        <w:t>processo</w:t>
      </w:r>
      <w:r w:rsidRPr="00547DBB">
        <w:rPr>
          <w:rFonts w:ascii="Times New Roman" w:hAnsi="Times New Roman" w:cs="Times New Roman"/>
          <w:sz w:val="24"/>
          <w:szCs w:val="24"/>
        </w:rPr>
        <w:t xml:space="preserve"> ripreso dopo l’incidente di costituzionalità, d</w:t>
      </w:r>
      <w:r w:rsidR="00F44300" w:rsidRPr="00547DBB">
        <w:rPr>
          <w:rFonts w:ascii="Times New Roman" w:hAnsi="Times New Roman" w:cs="Times New Roman"/>
          <w:sz w:val="24"/>
          <w:szCs w:val="24"/>
        </w:rPr>
        <w:t>ovrà</w:t>
      </w:r>
      <w:r w:rsidRPr="00547DBB">
        <w:rPr>
          <w:rFonts w:ascii="Times New Roman" w:hAnsi="Times New Roman" w:cs="Times New Roman"/>
          <w:sz w:val="24"/>
          <w:szCs w:val="24"/>
        </w:rPr>
        <w:t xml:space="preserve"> necessariamente applicarsi la disciplina legislativa incostituzionale, con </w:t>
      </w:r>
      <w:r w:rsidR="00F44300" w:rsidRPr="00547DBB">
        <w:rPr>
          <w:rFonts w:ascii="Times New Roman" w:hAnsi="Times New Roman" w:cs="Times New Roman"/>
          <w:sz w:val="24"/>
          <w:szCs w:val="24"/>
        </w:rPr>
        <w:t xml:space="preserve">conseguente </w:t>
      </w:r>
      <w:r w:rsidRPr="00547DBB">
        <w:rPr>
          <w:rFonts w:ascii="Times New Roman" w:hAnsi="Times New Roman" w:cs="Times New Roman"/>
          <w:sz w:val="24"/>
          <w:szCs w:val="24"/>
        </w:rPr>
        <w:t xml:space="preserve">violazione dello spirito </w:t>
      </w:r>
      <w:r w:rsidR="00C11A8C" w:rsidRPr="00547DBB">
        <w:rPr>
          <w:rFonts w:ascii="Times New Roman" w:hAnsi="Times New Roman" w:cs="Times New Roman"/>
          <w:sz w:val="24"/>
          <w:szCs w:val="24"/>
        </w:rPr>
        <w:t xml:space="preserve">e del dettato </w:t>
      </w:r>
      <w:r w:rsidRPr="00547DBB">
        <w:rPr>
          <w:rFonts w:ascii="Times New Roman" w:hAnsi="Times New Roman" w:cs="Times New Roman"/>
          <w:sz w:val="24"/>
          <w:szCs w:val="24"/>
        </w:rPr>
        <w:t xml:space="preserve">della </w:t>
      </w:r>
      <w:r w:rsidR="00A0687D">
        <w:rPr>
          <w:rFonts w:ascii="Times New Roman" w:hAnsi="Times New Roman" w:cs="Times New Roman"/>
          <w:sz w:val="24"/>
          <w:szCs w:val="24"/>
        </w:rPr>
        <w:t>l. cost. n. 1/1948</w:t>
      </w:r>
      <w:r w:rsidRPr="00547DBB">
        <w:rPr>
          <w:rFonts w:ascii="Times New Roman" w:hAnsi="Times New Roman" w:cs="Times New Roman"/>
          <w:sz w:val="24"/>
          <w:szCs w:val="24"/>
        </w:rPr>
        <w:t>.</w:t>
      </w:r>
    </w:p>
    <w:p w14:paraId="140AA32D" w14:textId="15F6D7D1" w:rsidR="008D6FAC" w:rsidRPr="00547DBB" w:rsidRDefault="00AE7BD6" w:rsidP="008D6FAC">
      <w:pPr>
        <w:spacing w:line="240" w:lineRule="auto"/>
        <w:jc w:val="both"/>
        <w:rPr>
          <w:rFonts w:ascii="Times New Roman" w:hAnsi="Times New Roman" w:cs="Times New Roman"/>
          <w:sz w:val="24"/>
          <w:szCs w:val="24"/>
        </w:rPr>
      </w:pPr>
      <w:r w:rsidRPr="00547DBB">
        <w:rPr>
          <w:rFonts w:ascii="Times New Roman" w:hAnsi="Times New Roman" w:cs="Times New Roman"/>
          <w:i/>
          <w:iCs/>
          <w:sz w:val="24"/>
          <w:szCs w:val="24"/>
        </w:rPr>
        <w:t>b3</w:t>
      </w:r>
      <w:r w:rsidR="003B1F97" w:rsidRPr="00547DBB">
        <w:rPr>
          <w:rFonts w:ascii="Times New Roman" w:hAnsi="Times New Roman" w:cs="Times New Roman"/>
          <w:i/>
          <w:iCs/>
          <w:sz w:val="24"/>
          <w:szCs w:val="24"/>
        </w:rPr>
        <w:t>)</w:t>
      </w:r>
      <w:r w:rsidR="00A22E99" w:rsidRPr="00547DBB">
        <w:rPr>
          <w:rFonts w:ascii="Times New Roman" w:hAnsi="Times New Roman" w:cs="Times New Roman"/>
          <w:sz w:val="24"/>
          <w:szCs w:val="24"/>
        </w:rPr>
        <w:t xml:space="preserve"> </w:t>
      </w:r>
      <w:r w:rsidR="008D6FAC" w:rsidRPr="00547DBB">
        <w:rPr>
          <w:rFonts w:ascii="Times New Roman" w:hAnsi="Times New Roman" w:cs="Times New Roman"/>
          <w:sz w:val="24"/>
          <w:szCs w:val="24"/>
        </w:rPr>
        <w:t>Un</w:t>
      </w:r>
      <w:r w:rsidR="00A22E99" w:rsidRPr="00547DBB">
        <w:rPr>
          <w:rFonts w:ascii="Times New Roman" w:hAnsi="Times New Roman" w:cs="Times New Roman"/>
          <w:sz w:val="24"/>
          <w:szCs w:val="24"/>
        </w:rPr>
        <w:t xml:space="preserve"> terzo</w:t>
      </w:r>
      <w:r w:rsidR="003D3B95" w:rsidRPr="00547DBB">
        <w:rPr>
          <w:rFonts w:ascii="Times New Roman" w:hAnsi="Times New Roman" w:cs="Times New Roman"/>
          <w:i/>
          <w:iCs/>
          <w:sz w:val="24"/>
          <w:szCs w:val="24"/>
        </w:rPr>
        <w:t xml:space="preserve"> </w:t>
      </w:r>
      <w:r w:rsidR="00F44300" w:rsidRPr="00547DBB">
        <w:rPr>
          <w:rFonts w:ascii="Times New Roman" w:hAnsi="Times New Roman" w:cs="Times New Roman"/>
          <w:i/>
          <w:iCs/>
          <w:sz w:val="24"/>
          <w:szCs w:val="24"/>
        </w:rPr>
        <w:t>escamotage</w:t>
      </w:r>
      <w:r w:rsidR="008D6FAC" w:rsidRPr="00547DBB">
        <w:rPr>
          <w:rFonts w:ascii="Times New Roman" w:hAnsi="Times New Roman" w:cs="Times New Roman"/>
          <w:sz w:val="24"/>
          <w:szCs w:val="24"/>
        </w:rPr>
        <w:t xml:space="preserve"> per ritardare la decorrenza dell’effetto </w:t>
      </w:r>
      <w:proofErr w:type="spellStart"/>
      <w:r w:rsidR="008D6FAC" w:rsidRPr="00547DBB">
        <w:rPr>
          <w:rFonts w:ascii="Times New Roman" w:hAnsi="Times New Roman" w:cs="Times New Roman"/>
          <w:sz w:val="24"/>
          <w:szCs w:val="24"/>
        </w:rPr>
        <w:t>caducatorio</w:t>
      </w:r>
      <w:proofErr w:type="spellEnd"/>
      <w:r w:rsidR="00C11A8C" w:rsidRPr="00547DBB">
        <w:rPr>
          <w:rFonts w:ascii="Times New Roman" w:hAnsi="Times New Roman" w:cs="Times New Roman"/>
          <w:sz w:val="24"/>
          <w:szCs w:val="24"/>
        </w:rPr>
        <w:t xml:space="preserve">, infine, potrebbe essere </w:t>
      </w:r>
      <w:r w:rsidR="003D3B95" w:rsidRPr="00547DBB">
        <w:rPr>
          <w:rFonts w:ascii="Times New Roman" w:hAnsi="Times New Roman" w:cs="Times New Roman"/>
          <w:sz w:val="24"/>
          <w:szCs w:val="24"/>
        </w:rPr>
        <w:t>quello di</w:t>
      </w:r>
      <w:r w:rsidR="008D6FAC" w:rsidRPr="00547DBB">
        <w:rPr>
          <w:rFonts w:ascii="Times New Roman" w:hAnsi="Times New Roman" w:cs="Times New Roman"/>
          <w:sz w:val="24"/>
          <w:szCs w:val="24"/>
        </w:rPr>
        <w:t xml:space="preserve"> dilatare il tempo intercorrente tra il deposito in cancelleria della pronuncia ai sensi dell’art. 29 </w:t>
      </w:r>
      <w:r w:rsidR="00A45F95" w:rsidRPr="00547DBB">
        <w:rPr>
          <w:rFonts w:ascii="Times New Roman" w:hAnsi="Times New Roman" w:cs="Times New Roman"/>
          <w:sz w:val="24"/>
          <w:szCs w:val="24"/>
        </w:rPr>
        <w:t>l</w:t>
      </w:r>
      <w:r w:rsidR="00A45F95">
        <w:rPr>
          <w:rFonts w:ascii="Times New Roman" w:hAnsi="Times New Roman" w:cs="Times New Roman"/>
          <w:sz w:val="24"/>
          <w:szCs w:val="24"/>
        </w:rPr>
        <w:t>.</w:t>
      </w:r>
      <w:r w:rsidR="00A45F95" w:rsidRPr="00547DBB">
        <w:rPr>
          <w:rFonts w:ascii="Times New Roman" w:hAnsi="Times New Roman" w:cs="Times New Roman"/>
          <w:sz w:val="24"/>
          <w:szCs w:val="24"/>
        </w:rPr>
        <w:t xml:space="preserve"> n. 87</w:t>
      </w:r>
      <w:r w:rsidR="00A45F95">
        <w:rPr>
          <w:rFonts w:ascii="Times New Roman" w:hAnsi="Times New Roman" w:cs="Times New Roman"/>
          <w:sz w:val="24"/>
          <w:szCs w:val="24"/>
        </w:rPr>
        <w:t>/1953</w:t>
      </w:r>
      <w:r w:rsidR="008D6FAC" w:rsidRPr="00547DBB">
        <w:rPr>
          <w:rFonts w:ascii="Times New Roman" w:hAnsi="Times New Roman" w:cs="Times New Roman"/>
          <w:sz w:val="24"/>
          <w:szCs w:val="24"/>
        </w:rPr>
        <w:t xml:space="preserve"> e la </w:t>
      </w:r>
      <w:r w:rsidR="00546CB7" w:rsidRPr="00547DBB">
        <w:rPr>
          <w:rFonts w:ascii="Times New Roman" w:hAnsi="Times New Roman" w:cs="Times New Roman"/>
          <w:sz w:val="24"/>
          <w:szCs w:val="24"/>
        </w:rPr>
        <w:t xml:space="preserve">sua </w:t>
      </w:r>
      <w:r w:rsidR="008D6FAC" w:rsidRPr="00547DBB">
        <w:rPr>
          <w:rFonts w:ascii="Times New Roman" w:hAnsi="Times New Roman" w:cs="Times New Roman"/>
          <w:sz w:val="24"/>
          <w:szCs w:val="24"/>
        </w:rPr>
        <w:t xml:space="preserve">pubblicazione nella Gazzetta Ufficiale ai sensi dell’art. 30 della stessa legge. </w:t>
      </w:r>
    </w:p>
    <w:p w14:paraId="7722B94E" w14:textId="381B1DE5" w:rsidR="008D6FAC" w:rsidRPr="00547DBB" w:rsidRDefault="008D6FAC"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Già Valerio Onida, nel seminario</w:t>
      </w:r>
      <w:r w:rsidR="002C330B" w:rsidRPr="00547DBB">
        <w:rPr>
          <w:rFonts w:ascii="Times New Roman" w:hAnsi="Times New Roman" w:cs="Times New Roman"/>
          <w:sz w:val="24"/>
          <w:szCs w:val="24"/>
        </w:rPr>
        <w:t>-gemello</w:t>
      </w:r>
      <w:r w:rsidRPr="00547DBB">
        <w:rPr>
          <w:rFonts w:ascii="Times New Roman" w:hAnsi="Times New Roman" w:cs="Times New Roman"/>
          <w:sz w:val="24"/>
          <w:szCs w:val="24"/>
        </w:rPr>
        <w:t xml:space="preserve"> del 1988, accennava a questa possibilità. Anche se, a </w:t>
      </w:r>
      <w:proofErr w:type="spellStart"/>
      <w:r w:rsidRPr="00547DBB">
        <w:rPr>
          <w:rFonts w:ascii="Times New Roman" w:hAnsi="Times New Roman" w:cs="Times New Roman"/>
          <w:sz w:val="24"/>
          <w:szCs w:val="24"/>
        </w:rPr>
        <w:t>onor</w:t>
      </w:r>
      <w:proofErr w:type="spellEnd"/>
      <w:r w:rsidRPr="00547DBB">
        <w:rPr>
          <w:rFonts w:ascii="Times New Roman" w:hAnsi="Times New Roman" w:cs="Times New Roman"/>
          <w:sz w:val="24"/>
          <w:szCs w:val="24"/>
        </w:rPr>
        <w:t xml:space="preserve"> del vero, Onida </w:t>
      </w:r>
      <w:r w:rsidR="001C35EC" w:rsidRPr="00547DBB">
        <w:rPr>
          <w:rFonts w:ascii="Times New Roman" w:hAnsi="Times New Roman" w:cs="Times New Roman"/>
          <w:sz w:val="24"/>
          <w:szCs w:val="24"/>
        </w:rPr>
        <w:t>precisava</w:t>
      </w:r>
      <w:r w:rsidRPr="00547DBB">
        <w:rPr>
          <w:rFonts w:ascii="Times New Roman" w:hAnsi="Times New Roman" w:cs="Times New Roman"/>
          <w:sz w:val="24"/>
          <w:szCs w:val="24"/>
        </w:rPr>
        <w:t xml:space="preserve"> che </w:t>
      </w:r>
      <w:r w:rsidR="00F44300" w:rsidRPr="00547DBB">
        <w:rPr>
          <w:rFonts w:ascii="Times New Roman" w:hAnsi="Times New Roman" w:cs="Times New Roman"/>
          <w:sz w:val="24"/>
          <w:szCs w:val="24"/>
        </w:rPr>
        <w:t xml:space="preserve">la </w:t>
      </w:r>
      <w:r w:rsidRPr="00547DBB">
        <w:rPr>
          <w:rFonts w:ascii="Times New Roman" w:hAnsi="Times New Roman" w:cs="Times New Roman"/>
          <w:sz w:val="24"/>
          <w:szCs w:val="24"/>
        </w:rPr>
        <w:t xml:space="preserve">soluzione potrebbe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 xml:space="preserve">dar luogo a dubbi sul piano dell’opportunità, perché affiderebbe ad un’operazione tecnica apparentemente “neutrale” la determinazione di un aspetto rilevante come la decorrenza degli effetti </w:t>
      </w:r>
      <w:proofErr w:type="spellStart"/>
      <w:r w:rsidRPr="00547DBB">
        <w:rPr>
          <w:rFonts w:ascii="Times New Roman" w:hAnsi="Times New Roman" w:cs="Times New Roman"/>
          <w:sz w:val="24"/>
          <w:szCs w:val="24"/>
        </w:rPr>
        <w:t>caducatori</w:t>
      </w:r>
      <w:proofErr w:type="spellEnd"/>
      <w:r w:rsidR="00F36441" w:rsidRPr="00547DBB">
        <w:rPr>
          <w:rFonts w:ascii="Times New Roman" w:hAnsi="Times New Roman" w:cs="Times New Roman"/>
          <w:sz w:val="20"/>
          <w:szCs w:val="20"/>
        </w:rPr>
        <w:t>»</w:t>
      </w:r>
      <w:r w:rsidR="002C330B" w:rsidRPr="00547DBB">
        <w:rPr>
          <w:rFonts w:ascii="Times New Roman" w:hAnsi="Times New Roman" w:cs="Times New Roman"/>
          <w:sz w:val="24"/>
          <w:szCs w:val="24"/>
        </w:rPr>
        <w:t xml:space="preserve"> (</w:t>
      </w:r>
      <w:proofErr w:type="spellStart"/>
      <w:r w:rsidR="002C330B" w:rsidRPr="00547DBB">
        <w:rPr>
          <w:rFonts w:ascii="Times New Roman" w:hAnsi="Times New Roman" w:cs="Times New Roman"/>
          <w:sz w:val="24"/>
          <w:szCs w:val="24"/>
        </w:rPr>
        <w:t>Av.Vv</w:t>
      </w:r>
      <w:proofErr w:type="spellEnd"/>
      <w:r w:rsidR="002C330B" w:rsidRPr="00547DBB">
        <w:rPr>
          <w:rFonts w:ascii="Times New Roman" w:hAnsi="Times New Roman" w:cs="Times New Roman"/>
          <w:sz w:val="24"/>
          <w:szCs w:val="24"/>
        </w:rPr>
        <w:t>. 1989, 340)</w:t>
      </w:r>
      <w:r w:rsidRPr="00547DBB">
        <w:rPr>
          <w:rFonts w:ascii="Times New Roman" w:hAnsi="Times New Roman" w:cs="Times New Roman"/>
          <w:sz w:val="24"/>
          <w:szCs w:val="24"/>
        </w:rPr>
        <w:t xml:space="preserve">. </w:t>
      </w:r>
    </w:p>
    <w:p w14:paraId="1D430C13" w14:textId="1E72E76A" w:rsidR="008D6FAC" w:rsidRPr="00547DBB" w:rsidRDefault="00546CB7"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A me, invece, quest</w:t>
      </w:r>
      <w:r w:rsidR="0037536C" w:rsidRPr="00547DBB">
        <w:rPr>
          <w:rFonts w:ascii="Times New Roman" w:hAnsi="Times New Roman" w:cs="Times New Roman"/>
          <w:sz w:val="24"/>
          <w:szCs w:val="24"/>
        </w:rPr>
        <w:t xml:space="preserve">o </w:t>
      </w:r>
      <w:r w:rsidR="0037536C" w:rsidRPr="00547DBB">
        <w:rPr>
          <w:rFonts w:ascii="Times New Roman" w:hAnsi="Times New Roman" w:cs="Times New Roman"/>
          <w:i/>
          <w:iCs/>
          <w:sz w:val="24"/>
          <w:szCs w:val="24"/>
        </w:rPr>
        <w:t>escamotage</w:t>
      </w:r>
      <w:r w:rsidR="0037536C" w:rsidRPr="00547DBB">
        <w:rPr>
          <w:rFonts w:ascii="Times New Roman" w:hAnsi="Times New Roman" w:cs="Times New Roman"/>
          <w:sz w:val="24"/>
          <w:szCs w:val="24"/>
        </w:rPr>
        <w:t xml:space="preserve"> </w:t>
      </w:r>
      <w:r w:rsidRPr="00547DBB">
        <w:rPr>
          <w:rFonts w:ascii="Times New Roman" w:hAnsi="Times New Roman" w:cs="Times New Roman"/>
          <w:sz w:val="24"/>
          <w:szCs w:val="24"/>
        </w:rPr>
        <w:t xml:space="preserve">convince </w:t>
      </w:r>
      <w:r w:rsidR="0037536C" w:rsidRPr="00547DBB">
        <w:rPr>
          <w:rFonts w:ascii="Times New Roman" w:hAnsi="Times New Roman" w:cs="Times New Roman"/>
          <w:sz w:val="24"/>
          <w:szCs w:val="24"/>
        </w:rPr>
        <w:t>abbastanza</w:t>
      </w:r>
      <w:r w:rsidRPr="00547DBB">
        <w:rPr>
          <w:rFonts w:ascii="Times New Roman" w:hAnsi="Times New Roman" w:cs="Times New Roman"/>
          <w:sz w:val="24"/>
          <w:szCs w:val="24"/>
        </w:rPr>
        <w:t>.</w:t>
      </w:r>
      <w:r w:rsidR="00C11A8C" w:rsidRPr="00547DBB">
        <w:rPr>
          <w:rFonts w:ascii="Times New Roman" w:hAnsi="Times New Roman" w:cs="Times New Roman"/>
          <w:sz w:val="24"/>
          <w:szCs w:val="24"/>
        </w:rPr>
        <w:t xml:space="preserve"> </w:t>
      </w:r>
      <w:r w:rsidR="008D6FAC" w:rsidRPr="00547DBB">
        <w:rPr>
          <w:rFonts w:ascii="Times New Roman" w:hAnsi="Times New Roman" w:cs="Times New Roman"/>
          <w:sz w:val="24"/>
          <w:szCs w:val="24"/>
        </w:rPr>
        <w:t>Ritengo</w:t>
      </w:r>
      <w:r w:rsidR="00AC7567" w:rsidRPr="00547DBB">
        <w:rPr>
          <w:rFonts w:ascii="Times New Roman" w:hAnsi="Times New Roman" w:cs="Times New Roman"/>
          <w:sz w:val="24"/>
          <w:szCs w:val="24"/>
        </w:rPr>
        <w:t xml:space="preserve">, in particolare, </w:t>
      </w:r>
      <w:r w:rsidRPr="00547DBB">
        <w:rPr>
          <w:rFonts w:ascii="Times New Roman" w:hAnsi="Times New Roman" w:cs="Times New Roman"/>
          <w:sz w:val="24"/>
          <w:szCs w:val="24"/>
        </w:rPr>
        <w:t>che si possa</w:t>
      </w:r>
      <w:r w:rsidR="008D6FAC" w:rsidRPr="00547DBB">
        <w:rPr>
          <w:rFonts w:ascii="Times New Roman" w:hAnsi="Times New Roman" w:cs="Times New Roman"/>
          <w:sz w:val="24"/>
          <w:szCs w:val="24"/>
        </w:rPr>
        <w:t xml:space="preserve"> rispondere all’obiezione del mio maestro dicendo che la finzione di nascondere sotto un’operazione tecnica una scelta legata a motivi di ordine costituzionale può essere </w:t>
      </w:r>
      <w:r w:rsidRPr="00547DBB">
        <w:rPr>
          <w:rFonts w:ascii="Times New Roman" w:hAnsi="Times New Roman" w:cs="Times New Roman"/>
          <w:sz w:val="24"/>
          <w:szCs w:val="24"/>
        </w:rPr>
        <w:t>eliminata</w:t>
      </w:r>
      <w:r w:rsidR="00C11A8C" w:rsidRPr="00547DBB">
        <w:rPr>
          <w:rFonts w:ascii="Times New Roman" w:hAnsi="Times New Roman" w:cs="Times New Roman"/>
          <w:sz w:val="24"/>
          <w:szCs w:val="24"/>
        </w:rPr>
        <w:t xml:space="preserve"> </w:t>
      </w:r>
      <w:r w:rsidR="00C11A8C" w:rsidRPr="00547DBB">
        <w:rPr>
          <w:rFonts w:ascii="Times New Roman" w:hAnsi="Times New Roman" w:cs="Times New Roman"/>
          <w:i/>
          <w:iCs/>
          <w:sz w:val="24"/>
          <w:szCs w:val="24"/>
        </w:rPr>
        <w:t>giocando a carte scoperte</w:t>
      </w:r>
      <w:r w:rsidR="00C11A8C" w:rsidRPr="00547DBB">
        <w:rPr>
          <w:rFonts w:ascii="Times New Roman" w:hAnsi="Times New Roman" w:cs="Times New Roman"/>
          <w:sz w:val="24"/>
          <w:szCs w:val="24"/>
        </w:rPr>
        <w:t xml:space="preserve">, e cioè </w:t>
      </w:r>
      <w:r w:rsidR="008D6FAC" w:rsidRPr="00547DBB">
        <w:rPr>
          <w:rFonts w:ascii="Times New Roman" w:hAnsi="Times New Roman" w:cs="Times New Roman"/>
          <w:sz w:val="24"/>
          <w:szCs w:val="24"/>
        </w:rPr>
        <w:t xml:space="preserve">con una adeguata motivazione, all’interno della sentenza, circa </w:t>
      </w:r>
      <w:r w:rsidR="00C11A8C" w:rsidRPr="00547DBB">
        <w:rPr>
          <w:rFonts w:ascii="Times New Roman" w:hAnsi="Times New Roman" w:cs="Times New Roman"/>
          <w:sz w:val="24"/>
          <w:szCs w:val="24"/>
        </w:rPr>
        <w:t xml:space="preserve">la necessità di ricorrere a un espediente allo scopo di salvaguardare </w:t>
      </w:r>
      <w:r w:rsidR="00AC7567" w:rsidRPr="00547DBB">
        <w:rPr>
          <w:rFonts w:ascii="Times New Roman" w:hAnsi="Times New Roman" w:cs="Times New Roman"/>
          <w:sz w:val="24"/>
          <w:szCs w:val="24"/>
        </w:rPr>
        <w:t>quei</w:t>
      </w:r>
      <w:r w:rsidR="00C11A8C" w:rsidRPr="00547DBB">
        <w:rPr>
          <w:rFonts w:ascii="Times New Roman" w:hAnsi="Times New Roman" w:cs="Times New Roman"/>
          <w:sz w:val="24"/>
          <w:szCs w:val="24"/>
        </w:rPr>
        <w:t xml:space="preserve"> beni di rilievo costituzionale che senza </w:t>
      </w:r>
      <w:r w:rsidR="008D6FAC" w:rsidRPr="00547DBB">
        <w:rPr>
          <w:rFonts w:ascii="Times New Roman" w:hAnsi="Times New Roman" w:cs="Times New Roman"/>
          <w:sz w:val="24"/>
          <w:szCs w:val="24"/>
        </w:rPr>
        <w:t xml:space="preserve">posticipare gli effetti </w:t>
      </w:r>
      <w:proofErr w:type="spellStart"/>
      <w:r w:rsidR="008D6FAC" w:rsidRPr="00547DBB">
        <w:rPr>
          <w:rFonts w:ascii="Times New Roman" w:hAnsi="Times New Roman" w:cs="Times New Roman"/>
          <w:sz w:val="24"/>
          <w:szCs w:val="24"/>
        </w:rPr>
        <w:t>caducatori</w:t>
      </w:r>
      <w:proofErr w:type="spellEnd"/>
      <w:r w:rsidR="008D6FAC" w:rsidRPr="00547DBB">
        <w:rPr>
          <w:rFonts w:ascii="Times New Roman" w:hAnsi="Times New Roman" w:cs="Times New Roman"/>
          <w:sz w:val="24"/>
          <w:szCs w:val="24"/>
        </w:rPr>
        <w:t xml:space="preserve"> della pronuncia </w:t>
      </w:r>
      <w:r w:rsidR="00C11A8C" w:rsidRPr="00547DBB">
        <w:rPr>
          <w:rFonts w:ascii="Times New Roman" w:hAnsi="Times New Roman" w:cs="Times New Roman"/>
          <w:sz w:val="24"/>
          <w:szCs w:val="24"/>
        </w:rPr>
        <w:t>verrebbero compromessi</w:t>
      </w:r>
      <w:r w:rsidR="00E931E2" w:rsidRPr="00547DBB">
        <w:rPr>
          <w:rFonts w:ascii="Times New Roman" w:hAnsi="Times New Roman" w:cs="Times New Roman"/>
          <w:sz w:val="24"/>
          <w:szCs w:val="24"/>
        </w:rPr>
        <w:t xml:space="preserve"> e, contemporaneamente, rispettare </w:t>
      </w:r>
      <w:r w:rsidR="00AC7567" w:rsidRPr="00547DBB">
        <w:rPr>
          <w:rFonts w:ascii="Times New Roman" w:hAnsi="Times New Roman" w:cs="Times New Roman"/>
          <w:sz w:val="24"/>
          <w:szCs w:val="24"/>
        </w:rPr>
        <w:t xml:space="preserve">formalmente </w:t>
      </w:r>
      <w:r w:rsidR="00E931E2" w:rsidRPr="00547DBB">
        <w:rPr>
          <w:rFonts w:ascii="Times New Roman" w:hAnsi="Times New Roman" w:cs="Times New Roman"/>
          <w:sz w:val="24"/>
          <w:szCs w:val="24"/>
        </w:rPr>
        <w:t xml:space="preserve">i limiti </w:t>
      </w:r>
      <w:r w:rsidR="00AC7567" w:rsidRPr="00547DBB">
        <w:rPr>
          <w:rFonts w:ascii="Times New Roman" w:hAnsi="Times New Roman" w:cs="Times New Roman"/>
          <w:sz w:val="24"/>
          <w:szCs w:val="24"/>
        </w:rPr>
        <w:t>di diritto positivo all’attività della Corte costituzionale</w:t>
      </w:r>
      <w:r w:rsidR="008D6FAC" w:rsidRPr="00547DBB">
        <w:rPr>
          <w:rFonts w:ascii="Times New Roman" w:hAnsi="Times New Roman" w:cs="Times New Roman"/>
          <w:sz w:val="24"/>
          <w:szCs w:val="24"/>
        </w:rPr>
        <w:t>.</w:t>
      </w:r>
    </w:p>
    <w:p w14:paraId="34E66B8C" w14:textId="311F64FF" w:rsidR="000162F1" w:rsidRPr="00547DBB" w:rsidRDefault="000162F1" w:rsidP="008D6FAC">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lastRenderedPageBreak/>
        <w:t>È chiaro,</w:t>
      </w:r>
      <w:r w:rsidR="00546CB7" w:rsidRPr="00547DBB">
        <w:rPr>
          <w:rFonts w:ascii="Times New Roman" w:hAnsi="Times New Roman" w:cs="Times New Roman"/>
          <w:sz w:val="24"/>
          <w:szCs w:val="24"/>
        </w:rPr>
        <w:t xml:space="preserve"> però, che</w:t>
      </w:r>
      <w:r w:rsidRPr="00547DBB">
        <w:rPr>
          <w:rFonts w:ascii="Times New Roman" w:hAnsi="Times New Roman" w:cs="Times New Roman"/>
          <w:sz w:val="24"/>
          <w:szCs w:val="24"/>
        </w:rPr>
        <w:t xml:space="preserve"> </w:t>
      </w:r>
      <w:r w:rsidR="00546CB7" w:rsidRPr="00547DBB">
        <w:rPr>
          <w:rFonts w:ascii="Times New Roman" w:hAnsi="Times New Roman" w:cs="Times New Roman"/>
          <w:sz w:val="24"/>
          <w:szCs w:val="24"/>
        </w:rPr>
        <w:t xml:space="preserve">anche la sentenza che disponesse un differimento nel tempo della sua pubblicazione dovrebbe stabilire che i suoi effetti valgono solo </w:t>
      </w:r>
      <w:proofErr w:type="gramStart"/>
      <w:r w:rsidR="00546CB7" w:rsidRPr="00547DBB">
        <w:rPr>
          <w:rFonts w:ascii="Times New Roman" w:hAnsi="Times New Roman" w:cs="Times New Roman"/>
          <w:i/>
          <w:iCs/>
          <w:sz w:val="24"/>
          <w:szCs w:val="24"/>
        </w:rPr>
        <w:t>pro futuro</w:t>
      </w:r>
      <w:proofErr w:type="gramEnd"/>
      <w:r w:rsidRPr="00547DBB">
        <w:rPr>
          <w:rFonts w:ascii="Times New Roman" w:hAnsi="Times New Roman" w:cs="Times New Roman"/>
          <w:sz w:val="24"/>
          <w:szCs w:val="24"/>
        </w:rPr>
        <w:t xml:space="preserve">. </w:t>
      </w:r>
    </w:p>
    <w:p w14:paraId="67FF1B13" w14:textId="317CAF27" w:rsidR="000162F1" w:rsidRPr="00547DBB" w:rsidRDefault="000162F1" w:rsidP="004F04E5">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Se </w:t>
      </w:r>
      <w:r w:rsidR="005C43CA" w:rsidRPr="00547DBB">
        <w:rPr>
          <w:rFonts w:ascii="Times New Roman" w:hAnsi="Times New Roman" w:cs="Times New Roman"/>
          <w:sz w:val="24"/>
          <w:szCs w:val="24"/>
        </w:rPr>
        <w:t xml:space="preserve">infatti </w:t>
      </w:r>
      <w:r w:rsidRPr="00547DBB">
        <w:rPr>
          <w:rFonts w:ascii="Times New Roman" w:hAnsi="Times New Roman" w:cs="Times New Roman"/>
          <w:sz w:val="24"/>
          <w:szCs w:val="24"/>
        </w:rPr>
        <w:t xml:space="preserve">la sentenza </w:t>
      </w:r>
      <w:r w:rsidR="00B4042C" w:rsidRPr="00547DBB">
        <w:rPr>
          <w:rFonts w:ascii="Times New Roman" w:hAnsi="Times New Roman" w:cs="Times New Roman"/>
          <w:sz w:val="24"/>
          <w:szCs w:val="24"/>
        </w:rPr>
        <w:t xml:space="preserve">la cui pubblicazione in Gazzetta Ufficiale fosse posticipata </w:t>
      </w:r>
      <w:r w:rsidR="00546CB7" w:rsidRPr="00547DBB">
        <w:rPr>
          <w:rFonts w:ascii="Times New Roman" w:hAnsi="Times New Roman" w:cs="Times New Roman"/>
          <w:sz w:val="24"/>
          <w:szCs w:val="24"/>
        </w:rPr>
        <w:t>– mettiamo, ad esempio, di sei mesi –</w:t>
      </w:r>
      <w:r w:rsidRPr="00547DBB">
        <w:rPr>
          <w:rFonts w:ascii="Times New Roman" w:hAnsi="Times New Roman" w:cs="Times New Roman"/>
          <w:sz w:val="24"/>
          <w:szCs w:val="24"/>
        </w:rPr>
        <w:t xml:space="preserve"> dovesse retroagire su tutti i rapporti pendenti al momento della pubblicazione</w:t>
      </w:r>
      <w:r w:rsidR="0025355E" w:rsidRPr="00547DBB">
        <w:rPr>
          <w:rFonts w:ascii="Times New Roman" w:hAnsi="Times New Roman" w:cs="Times New Roman"/>
          <w:sz w:val="24"/>
          <w:szCs w:val="24"/>
        </w:rPr>
        <w:t>,</w:t>
      </w:r>
      <w:r w:rsidRPr="00547DBB">
        <w:rPr>
          <w:rFonts w:ascii="Times New Roman" w:hAnsi="Times New Roman" w:cs="Times New Roman"/>
          <w:sz w:val="24"/>
          <w:szCs w:val="24"/>
        </w:rPr>
        <w:t xml:space="preserve"> i soggetti interessati potrebbero</w:t>
      </w:r>
      <w:r w:rsidR="008D6273" w:rsidRPr="00547DBB">
        <w:rPr>
          <w:rFonts w:ascii="Times New Roman" w:hAnsi="Times New Roman" w:cs="Times New Roman"/>
          <w:sz w:val="24"/>
          <w:szCs w:val="24"/>
        </w:rPr>
        <w:t xml:space="preserve"> tentare</w:t>
      </w:r>
      <w:r w:rsidRPr="00547DBB">
        <w:rPr>
          <w:rFonts w:ascii="Times New Roman" w:hAnsi="Times New Roman" w:cs="Times New Roman"/>
          <w:sz w:val="24"/>
          <w:szCs w:val="24"/>
        </w:rPr>
        <w:t xml:space="preserve"> di tutto p</w:t>
      </w:r>
      <w:r w:rsidR="0025355E" w:rsidRPr="00547DBB">
        <w:rPr>
          <w:rFonts w:ascii="Times New Roman" w:hAnsi="Times New Roman" w:cs="Times New Roman"/>
          <w:sz w:val="24"/>
          <w:szCs w:val="24"/>
        </w:rPr>
        <w:t>ur di</w:t>
      </w:r>
      <w:r w:rsidRPr="00547DBB">
        <w:rPr>
          <w:rFonts w:ascii="Times New Roman" w:hAnsi="Times New Roman" w:cs="Times New Roman"/>
          <w:sz w:val="24"/>
          <w:szCs w:val="24"/>
        </w:rPr>
        <w:t xml:space="preserve"> non esaurire i rapporti in essere </w:t>
      </w:r>
      <w:r w:rsidR="00546CB7" w:rsidRPr="00547DBB">
        <w:rPr>
          <w:rFonts w:ascii="Times New Roman" w:hAnsi="Times New Roman" w:cs="Times New Roman"/>
          <w:sz w:val="24"/>
          <w:szCs w:val="24"/>
        </w:rPr>
        <w:t>in quei sei mesi</w:t>
      </w:r>
      <w:r w:rsidRPr="00547DBB">
        <w:rPr>
          <w:rFonts w:ascii="Times New Roman" w:hAnsi="Times New Roman" w:cs="Times New Roman"/>
          <w:sz w:val="24"/>
          <w:szCs w:val="24"/>
        </w:rPr>
        <w:t>, e i giudici comuni stessi potrebbero, volendolo, fare ‘melina’ utilizzando gli strumenti a loro disposizione per tenere aperti i loro giudizi</w:t>
      </w:r>
      <w:r w:rsidR="00546CB7" w:rsidRPr="00547DBB">
        <w:rPr>
          <w:rFonts w:ascii="Times New Roman" w:hAnsi="Times New Roman" w:cs="Times New Roman"/>
          <w:sz w:val="24"/>
          <w:szCs w:val="24"/>
        </w:rPr>
        <w:t xml:space="preserve"> fino alla data stabilita dalla Corte</w:t>
      </w:r>
      <w:r w:rsidRPr="00547DBB">
        <w:rPr>
          <w:rFonts w:ascii="Times New Roman" w:hAnsi="Times New Roman" w:cs="Times New Roman"/>
          <w:sz w:val="24"/>
          <w:szCs w:val="24"/>
        </w:rPr>
        <w:t>.</w:t>
      </w:r>
    </w:p>
    <w:p w14:paraId="56BE2C73" w14:textId="69394BE1" w:rsidR="0025355E" w:rsidRPr="00547DBB" w:rsidRDefault="000162F1" w:rsidP="004F04E5">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Anche in questa ipotesi, </w:t>
      </w:r>
      <w:r w:rsidR="00F330CF" w:rsidRPr="00547DBB">
        <w:rPr>
          <w:rFonts w:ascii="Times New Roman" w:hAnsi="Times New Roman" w:cs="Times New Roman"/>
          <w:sz w:val="24"/>
          <w:szCs w:val="24"/>
        </w:rPr>
        <w:t>di conseguenza</w:t>
      </w:r>
      <w:r w:rsidRPr="00547DBB">
        <w:rPr>
          <w:rFonts w:ascii="Times New Roman" w:hAnsi="Times New Roman" w:cs="Times New Roman"/>
          <w:sz w:val="24"/>
          <w:szCs w:val="24"/>
        </w:rPr>
        <w:t xml:space="preserve">, </w:t>
      </w:r>
      <w:r w:rsidR="00546CB7" w:rsidRPr="00547DBB">
        <w:rPr>
          <w:rFonts w:ascii="Times New Roman" w:hAnsi="Times New Roman" w:cs="Times New Roman"/>
          <w:sz w:val="24"/>
          <w:szCs w:val="24"/>
        </w:rPr>
        <w:t xml:space="preserve">si pone </w:t>
      </w:r>
      <w:r w:rsidRPr="00547DBB">
        <w:rPr>
          <w:rFonts w:ascii="Times New Roman" w:hAnsi="Times New Roman" w:cs="Times New Roman"/>
          <w:sz w:val="24"/>
          <w:szCs w:val="24"/>
        </w:rPr>
        <w:t xml:space="preserve">il problema del rispetto della </w:t>
      </w:r>
      <w:r w:rsidR="00A0687D">
        <w:rPr>
          <w:rFonts w:ascii="Times New Roman" w:hAnsi="Times New Roman" w:cs="Times New Roman"/>
          <w:sz w:val="24"/>
          <w:szCs w:val="24"/>
        </w:rPr>
        <w:t>l. cost. n. 1/1948</w:t>
      </w:r>
      <w:r w:rsidRPr="00547DBB">
        <w:rPr>
          <w:rFonts w:ascii="Times New Roman" w:hAnsi="Times New Roman" w:cs="Times New Roman"/>
          <w:sz w:val="24"/>
          <w:szCs w:val="24"/>
        </w:rPr>
        <w:t xml:space="preserve"> </w:t>
      </w:r>
      <w:r w:rsidR="00B4042C" w:rsidRPr="00547DBB">
        <w:rPr>
          <w:rFonts w:ascii="Times New Roman" w:hAnsi="Times New Roman" w:cs="Times New Roman"/>
          <w:sz w:val="24"/>
          <w:szCs w:val="24"/>
        </w:rPr>
        <w:t>nei medesimi termini già illustrati</w:t>
      </w:r>
      <w:r w:rsidR="00546CB7" w:rsidRPr="00547DBB">
        <w:rPr>
          <w:rFonts w:ascii="Times New Roman" w:hAnsi="Times New Roman" w:cs="Times New Roman"/>
          <w:sz w:val="24"/>
          <w:szCs w:val="24"/>
        </w:rPr>
        <w:t xml:space="preserve">. </w:t>
      </w:r>
      <w:r w:rsidR="00F330CF" w:rsidRPr="00547DBB">
        <w:rPr>
          <w:rFonts w:ascii="Times New Roman" w:hAnsi="Times New Roman" w:cs="Times New Roman"/>
          <w:sz w:val="24"/>
          <w:szCs w:val="24"/>
        </w:rPr>
        <w:t>Ne deriva che</w:t>
      </w:r>
      <w:r w:rsidR="00546CB7" w:rsidRPr="00547DBB">
        <w:rPr>
          <w:rFonts w:ascii="Times New Roman" w:hAnsi="Times New Roman" w:cs="Times New Roman"/>
          <w:sz w:val="24"/>
          <w:szCs w:val="24"/>
        </w:rPr>
        <w:t>, come nel caso precedente</w:t>
      </w:r>
      <w:r w:rsidR="00F330CF" w:rsidRPr="00547DBB">
        <w:rPr>
          <w:rFonts w:ascii="Times New Roman" w:hAnsi="Times New Roman" w:cs="Times New Roman"/>
          <w:sz w:val="24"/>
          <w:szCs w:val="24"/>
        </w:rPr>
        <w:t>,</w:t>
      </w:r>
      <w:r w:rsidR="00546CB7" w:rsidRPr="00547DBB">
        <w:rPr>
          <w:rFonts w:ascii="Times New Roman" w:hAnsi="Times New Roman" w:cs="Times New Roman"/>
          <w:sz w:val="24"/>
          <w:szCs w:val="24"/>
        </w:rPr>
        <w:t xml:space="preserve"> la sentenza dovrebbe dichiararsi retroattiva</w:t>
      </w:r>
      <w:r w:rsidRPr="00547DBB">
        <w:rPr>
          <w:rFonts w:ascii="Times New Roman" w:hAnsi="Times New Roman" w:cs="Times New Roman"/>
          <w:sz w:val="24"/>
          <w:szCs w:val="24"/>
        </w:rPr>
        <w:t xml:space="preserve"> per il giudizio</w:t>
      </w:r>
      <w:r w:rsidRPr="00547DBB">
        <w:rPr>
          <w:rFonts w:ascii="Times New Roman" w:hAnsi="Times New Roman" w:cs="Times New Roman"/>
          <w:i/>
          <w:iCs/>
          <w:sz w:val="24"/>
          <w:szCs w:val="24"/>
        </w:rPr>
        <w:t xml:space="preserve"> a quo </w:t>
      </w:r>
      <w:r w:rsidRPr="00547DBB">
        <w:rPr>
          <w:rFonts w:ascii="Times New Roman" w:hAnsi="Times New Roman" w:cs="Times New Roman"/>
          <w:sz w:val="24"/>
          <w:szCs w:val="24"/>
        </w:rPr>
        <w:t>e per tutti i giudizi già sospesi</w:t>
      </w:r>
      <w:r w:rsidR="0025355E" w:rsidRPr="00547DBB">
        <w:rPr>
          <w:rFonts w:ascii="Times New Roman" w:hAnsi="Times New Roman" w:cs="Times New Roman"/>
          <w:sz w:val="24"/>
          <w:szCs w:val="24"/>
        </w:rPr>
        <w:t xml:space="preserve"> ai sensi dell’art. 23 </w:t>
      </w:r>
      <w:r w:rsidR="00A45F95" w:rsidRPr="00547DBB">
        <w:rPr>
          <w:rFonts w:ascii="Times New Roman" w:hAnsi="Times New Roman" w:cs="Times New Roman"/>
          <w:sz w:val="24"/>
          <w:szCs w:val="24"/>
        </w:rPr>
        <w:t>l</w:t>
      </w:r>
      <w:r w:rsidR="00A45F95">
        <w:rPr>
          <w:rFonts w:ascii="Times New Roman" w:hAnsi="Times New Roman" w:cs="Times New Roman"/>
          <w:sz w:val="24"/>
          <w:szCs w:val="24"/>
        </w:rPr>
        <w:t>.</w:t>
      </w:r>
      <w:r w:rsidR="00A45F95" w:rsidRPr="00547DBB">
        <w:rPr>
          <w:rFonts w:ascii="Times New Roman" w:hAnsi="Times New Roman" w:cs="Times New Roman"/>
          <w:sz w:val="24"/>
          <w:szCs w:val="24"/>
        </w:rPr>
        <w:t xml:space="preserve"> n. 87</w:t>
      </w:r>
      <w:r w:rsidR="00A45F95">
        <w:rPr>
          <w:rFonts w:ascii="Times New Roman" w:hAnsi="Times New Roman" w:cs="Times New Roman"/>
          <w:sz w:val="24"/>
          <w:szCs w:val="24"/>
        </w:rPr>
        <w:t>/1953</w:t>
      </w:r>
      <w:r w:rsidR="00546CB7" w:rsidRPr="00547DBB">
        <w:rPr>
          <w:rFonts w:ascii="Times New Roman" w:hAnsi="Times New Roman" w:cs="Times New Roman"/>
          <w:sz w:val="24"/>
          <w:szCs w:val="24"/>
        </w:rPr>
        <w:t xml:space="preserve"> </w:t>
      </w:r>
      <w:r w:rsidR="000E69E3" w:rsidRPr="00547DBB">
        <w:rPr>
          <w:rFonts w:ascii="Times New Roman" w:hAnsi="Times New Roman" w:cs="Times New Roman"/>
          <w:sz w:val="24"/>
          <w:szCs w:val="24"/>
        </w:rPr>
        <w:t>a</w:t>
      </w:r>
      <w:r w:rsidR="00546CB7" w:rsidRPr="00547DBB">
        <w:rPr>
          <w:rFonts w:ascii="Times New Roman" w:hAnsi="Times New Roman" w:cs="Times New Roman"/>
          <w:sz w:val="24"/>
          <w:szCs w:val="24"/>
        </w:rPr>
        <w:t>lla data della decisione da parte del collegio costituzionale</w:t>
      </w:r>
      <w:r w:rsidRPr="00547DBB">
        <w:rPr>
          <w:rFonts w:ascii="Times New Roman" w:hAnsi="Times New Roman" w:cs="Times New Roman"/>
          <w:sz w:val="24"/>
          <w:szCs w:val="24"/>
        </w:rPr>
        <w:t xml:space="preserve">. </w:t>
      </w:r>
    </w:p>
    <w:p w14:paraId="1FB3C31D" w14:textId="1CA6B927" w:rsidR="006D62E7"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Un’</w:t>
      </w:r>
      <w:r w:rsidR="000E69E3" w:rsidRPr="00547DBB">
        <w:rPr>
          <w:rFonts w:ascii="Times New Roman" w:hAnsi="Times New Roman" w:cs="Times New Roman"/>
          <w:sz w:val="24"/>
          <w:szCs w:val="24"/>
        </w:rPr>
        <w:t>avvertenza, però</w:t>
      </w:r>
      <w:r w:rsidRPr="00547DBB">
        <w:rPr>
          <w:rFonts w:ascii="Times New Roman" w:hAnsi="Times New Roman" w:cs="Times New Roman"/>
          <w:sz w:val="24"/>
          <w:szCs w:val="24"/>
        </w:rPr>
        <w:t xml:space="preserve">. </w:t>
      </w:r>
    </w:p>
    <w:p w14:paraId="4E50F00C" w14:textId="3B194F2D" w:rsidR="006D62E7"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Se la Corte costituzionale si convincesse della praticabilità di questa soluzione, </w:t>
      </w:r>
      <w:r w:rsidR="00AC7567" w:rsidRPr="00547DBB">
        <w:rPr>
          <w:rFonts w:ascii="Times New Roman" w:hAnsi="Times New Roman" w:cs="Times New Roman"/>
          <w:sz w:val="24"/>
          <w:szCs w:val="24"/>
        </w:rPr>
        <w:t>penso</w:t>
      </w:r>
      <w:r w:rsidR="001C35EC" w:rsidRPr="00547DBB">
        <w:rPr>
          <w:rFonts w:ascii="Times New Roman" w:hAnsi="Times New Roman" w:cs="Times New Roman"/>
          <w:sz w:val="24"/>
          <w:szCs w:val="24"/>
        </w:rPr>
        <w:t xml:space="preserve"> che </w:t>
      </w:r>
      <w:r w:rsidRPr="00547DBB">
        <w:rPr>
          <w:rFonts w:ascii="Times New Roman" w:hAnsi="Times New Roman" w:cs="Times New Roman"/>
          <w:sz w:val="24"/>
          <w:szCs w:val="24"/>
        </w:rPr>
        <w:t xml:space="preserve">dovrebbe provvedere preventivamente a una piccola modifica delle sue norme integrative che le permettesse di derogare, in singoli casi, alla </w:t>
      </w:r>
      <w:r w:rsidR="00A45F95" w:rsidRPr="00547DBB">
        <w:rPr>
          <w:rFonts w:ascii="Times New Roman" w:hAnsi="Times New Roman" w:cs="Times New Roman"/>
          <w:sz w:val="24"/>
          <w:szCs w:val="24"/>
        </w:rPr>
        <w:t>l</w:t>
      </w:r>
      <w:r w:rsidR="00A45F95">
        <w:rPr>
          <w:rFonts w:ascii="Times New Roman" w:hAnsi="Times New Roman" w:cs="Times New Roman"/>
          <w:sz w:val="24"/>
          <w:szCs w:val="24"/>
        </w:rPr>
        <w:t>.</w:t>
      </w:r>
      <w:r w:rsidR="00A45F95" w:rsidRPr="00547DBB">
        <w:rPr>
          <w:rFonts w:ascii="Times New Roman" w:hAnsi="Times New Roman" w:cs="Times New Roman"/>
          <w:sz w:val="24"/>
          <w:szCs w:val="24"/>
        </w:rPr>
        <w:t xml:space="preserve"> n. 87</w:t>
      </w:r>
      <w:r w:rsidR="00A45F95">
        <w:rPr>
          <w:rFonts w:ascii="Times New Roman" w:hAnsi="Times New Roman" w:cs="Times New Roman"/>
          <w:sz w:val="24"/>
          <w:szCs w:val="24"/>
        </w:rPr>
        <w:t>/1953</w:t>
      </w:r>
      <w:r w:rsidRPr="00547DBB">
        <w:rPr>
          <w:rFonts w:ascii="Times New Roman" w:hAnsi="Times New Roman" w:cs="Times New Roman"/>
          <w:sz w:val="24"/>
          <w:szCs w:val="24"/>
        </w:rPr>
        <w:t xml:space="preserve"> e al </w:t>
      </w:r>
      <w:proofErr w:type="spellStart"/>
      <w:r w:rsidRPr="00547DBB">
        <w:rPr>
          <w:rFonts w:ascii="Times New Roman" w:hAnsi="Times New Roman" w:cs="Times New Roman"/>
          <w:sz w:val="24"/>
          <w:szCs w:val="24"/>
        </w:rPr>
        <w:t>t</w:t>
      </w:r>
      <w:r w:rsidR="00A45F95">
        <w:rPr>
          <w:rFonts w:ascii="Times New Roman" w:hAnsi="Times New Roman" w:cs="Times New Roman"/>
          <w:sz w:val="24"/>
          <w:szCs w:val="24"/>
        </w:rPr>
        <w:t>.u.</w:t>
      </w:r>
      <w:proofErr w:type="spellEnd"/>
      <w:r w:rsidRPr="00547DBB">
        <w:rPr>
          <w:rFonts w:ascii="Times New Roman" w:hAnsi="Times New Roman" w:cs="Times New Roman"/>
          <w:sz w:val="24"/>
          <w:szCs w:val="24"/>
        </w:rPr>
        <w:t xml:space="preserve"> n. 1092</w:t>
      </w:r>
      <w:r w:rsidR="00A45F95">
        <w:rPr>
          <w:rFonts w:ascii="Times New Roman" w:hAnsi="Times New Roman" w:cs="Times New Roman"/>
          <w:sz w:val="24"/>
          <w:szCs w:val="24"/>
        </w:rPr>
        <w:t>/</w:t>
      </w:r>
      <w:r w:rsidRPr="00547DBB">
        <w:rPr>
          <w:rFonts w:ascii="Times New Roman" w:hAnsi="Times New Roman" w:cs="Times New Roman"/>
          <w:sz w:val="24"/>
          <w:szCs w:val="24"/>
        </w:rPr>
        <w:t>1985 sulle pubblicazioni ufficiali della Repubblica italiana.</w:t>
      </w:r>
    </w:p>
    <w:p w14:paraId="1215E543" w14:textId="11BBC0AF" w:rsidR="006D62E7"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Il combinato disposto delle due </w:t>
      </w:r>
      <w:r w:rsidR="00E931E2" w:rsidRPr="00547DBB">
        <w:rPr>
          <w:rFonts w:ascii="Times New Roman" w:hAnsi="Times New Roman" w:cs="Times New Roman"/>
          <w:sz w:val="24"/>
          <w:szCs w:val="24"/>
        </w:rPr>
        <w:t>disposizioni</w:t>
      </w:r>
      <w:r w:rsidR="00AC7567" w:rsidRPr="00547DBB">
        <w:rPr>
          <w:rFonts w:ascii="Times New Roman" w:hAnsi="Times New Roman" w:cs="Times New Roman"/>
          <w:sz w:val="24"/>
          <w:szCs w:val="24"/>
        </w:rPr>
        <w:t xml:space="preserve"> </w:t>
      </w:r>
      <w:r w:rsidRPr="00547DBB">
        <w:rPr>
          <w:rFonts w:ascii="Times New Roman" w:hAnsi="Times New Roman" w:cs="Times New Roman"/>
          <w:sz w:val="24"/>
          <w:szCs w:val="24"/>
        </w:rPr>
        <w:t>prevede che la sentenza costituzionale è trasmessa, di ufficio, al Ministro della giustizia e al Presidente della Giunta regionale entro due giorni dal suo deposito in cancelleria, affinché si proceda immediatamente e, comunque, non oltre il decimo giorno, alla sua pubblicazione integrale nella Gazzetta Ufficiale, prima serie speciale</w:t>
      </w:r>
      <w:r w:rsidR="000E69E3" w:rsidRPr="00547DBB">
        <w:rPr>
          <w:rFonts w:ascii="Times New Roman" w:hAnsi="Times New Roman" w:cs="Times New Roman"/>
          <w:sz w:val="24"/>
          <w:szCs w:val="24"/>
        </w:rPr>
        <w:t xml:space="preserve">, che </w:t>
      </w:r>
      <w:r w:rsidRPr="00547DBB">
        <w:rPr>
          <w:rFonts w:ascii="Times New Roman" w:hAnsi="Times New Roman" w:cs="Times New Roman"/>
          <w:sz w:val="24"/>
          <w:szCs w:val="24"/>
        </w:rPr>
        <w:t xml:space="preserve">esce </w:t>
      </w:r>
      <w:r w:rsidR="000E69E3" w:rsidRPr="00547DBB">
        <w:rPr>
          <w:rFonts w:ascii="Times New Roman" w:hAnsi="Times New Roman" w:cs="Times New Roman"/>
          <w:sz w:val="24"/>
          <w:szCs w:val="24"/>
        </w:rPr>
        <w:t>sempre di</w:t>
      </w:r>
      <w:r w:rsidRPr="00547DBB">
        <w:rPr>
          <w:rFonts w:ascii="Times New Roman" w:hAnsi="Times New Roman" w:cs="Times New Roman"/>
          <w:sz w:val="24"/>
          <w:szCs w:val="24"/>
        </w:rPr>
        <w:t xml:space="preserve"> mercoledì.</w:t>
      </w:r>
    </w:p>
    <w:p w14:paraId="6D08FA34" w14:textId="599343A7" w:rsidR="006D62E7"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Proporrei allora, per preparare il terreno all’innovazione giurisprudenziale che </w:t>
      </w:r>
      <w:r w:rsidR="00D81045" w:rsidRPr="00547DBB">
        <w:rPr>
          <w:rFonts w:ascii="Times New Roman" w:hAnsi="Times New Roman" w:cs="Times New Roman"/>
          <w:sz w:val="24"/>
          <w:szCs w:val="24"/>
        </w:rPr>
        <w:t>sto ipotizzando</w:t>
      </w:r>
      <w:r w:rsidRPr="00547DBB">
        <w:rPr>
          <w:rFonts w:ascii="Times New Roman" w:hAnsi="Times New Roman" w:cs="Times New Roman"/>
          <w:sz w:val="24"/>
          <w:szCs w:val="24"/>
        </w:rPr>
        <w:t>, di modificare il testo dell’art. 35 delle norme integrative.</w:t>
      </w:r>
    </w:p>
    <w:p w14:paraId="797C91D5" w14:textId="45963EC3" w:rsidR="00D81045"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Attualmente </w:t>
      </w:r>
      <w:r w:rsidR="00316AE2" w:rsidRPr="00547DBB">
        <w:rPr>
          <w:rFonts w:ascii="Times New Roman" w:hAnsi="Times New Roman" w:cs="Times New Roman"/>
          <w:sz w:val="24"/>
          <w:szCs w:val="24"/>
        </w:rPr>
        <w:t>tale articolo</w:t>
      </w:r>
      <w:r w:rsidRPr="00547DBB">
        <w:rPr>
          <w:rFonts w:ascii="Times New Roman" w:hAnsi="Times New Roman" w:cs="Times New Roman"/>
          <w:sz w:val="24"/>
          <w:szCs w:val="24"/>
        </w:rPr>
        <w:t xml:space="preserve">, intitolato </w:t>
      </w:r>
      <w:r w:rsidR="00F36441" w:rsidRPr="00547DBB">
        <w:rPr>
          <w:rFonts w:ascii="Times New Roman" w:hAnsi="Times New Roman" w:cs="Times New Roman"/>
          <w:sz w:val="20"/>
          <w:szCs w:val="20"/>
        </w:rPr>
        <w:t>«</w:t>
      </w:r>
      <w:r w:rsidRPr="00547DBB">
        <w:rPr>
          <w:rFonts w:ascii="Times New Roman" w:hAnsi="Times New Roman" w:cs="Times New Roman"/>
          <w:sz w:val="24"/>
          <w:szCs w:val="24"/>
        </w:rPr>
        <w:t>Pubblicazione delle sentenze e delle ordinanze</w:t>
      </w:r>
      <w:r w:rsidR="00F36441" w:rsidRPr="00547DBB">
        <w:rPr>
          <w:rFonts w:ascii="Times New Roman" w:hAnsi="Times New Roman" w:cs="Times New Roman"/>
          <w:sz w:val="20"/>
          <w:szCs w:val="20"/>
        </w:rPr>
        <w:t>»</w:t>
      </w:r>
      <w:r w:rsidR="00316AE2" w:rsidRPr="00547DBB">
        <w:rPr>
          <w:rFonts w:ascii="Times New Roman" w:hAnsi="Times New Roman" w:cs="Times New Roman"/>
          <w:sz w:val="24"/>
          <w:szCs w:val="24"/>
        </w:rPr>
        <w:t>,</w:t>
      </w:r>
      <w:r w:rsidR="00303353" w:rsidRPr="00547DBB">
        <w:rPr>
          <w:rFonts w:ascii="Times New Roman" w:hAnsi="Times New Roman" w:cs="Times New Roman"/>
          <w:sz w:val="24"/>
          <w:szCs w:val="24"/>
        </w:rPr>
        <w:t xml:space="preserve"> contiene</w:t>
      </w:r>
      <w:r w:rsidRPr="00547DBB">
        <w:rPr>
          <w:rFonts w:ascii="Times New Roman" w:hAnsi="Times New Roman" w:cs="Times New Roman"/>
          <w:sz w:val="24"/>
          <w:szCs w:val="24"/>
        </w:rPr>
        <w:t xml:space="preserve"> un unico comma: </w:t>
      </w:r>
    </w:p>
    <w:p w14:paraId="0C7385F2" w14:textId="3AF39955" w:rsidR="006D62E7" w:rsidRPr="00547DBB" w:rsidRDefault="006D62E7" w:rsidP="00D81045">
      <w:pPr>
        <w:spacing w:line="240" w:lineRule="auto"/>
        <w:ind w:left="680" w:right="680"/>
        <w:jc w:val="both"/>
        <w:rPr>
          <w:rFonts w:ascii="Times New Roman" w:hAnsi="Times New Roman" w:cs="Times New Roman"/>
          <w:sz w:val="20"/>
          <w:szCs w:val="20"/>
        </w:rPr>
      </w:pPr>
      <w:r w:rsidRPr="00547DBB">
        <w:rPr>
          <w:rFonts w:ascii="Times New Roman" w:hAnsi="Times New Roman" w:cs="Times New Roman"/>
          <w:sz w:val="20"/>
          <w:szCs w:val="20"/>
        </w:rPr>
        <w:t xml:space="preserve">Le pronunce della Corte costituzionale sono pubblicate nella </w:t>
      </w:r>
      <w:r w:rsidRPr="00547DBB">
        <w:rPr>
          <w:rFonts w:ascii="Times New Roman" w:hAnsi="Times New Roman" w:cs="Times New Roman"/>
          <w:i/>
          <w:iCs/>
          <w:sz w:val="20"/>
          <w:szCs w:val="20"/>
        </w:rPr>
        <w:t xml:space="preserve">Gazzetta Ufficiale </w:t>
      </w:r>
      <w:r w:rsidRPr="00547DBB">
        <w:rPr>
          <w:rFonts w:ascii="Times New Roman" w:hAnsi="Times New Roman" w:cs="Times New Roman"/>
          <w:sz w:val="20"/>
          <w:szCs w:val="20"/>
        </w:rPr>
        <w:t xml:space="preserve">e, quando abbiano ad oggetto una legge regionale o provinciale, anche nel relativo </w:t>
      </w:r>
      <w:r w:rsidRPr="00547DBB">
        <w:rPr>
          <w:rFonts w:ascii="Times New Roman" w:hAnsi="Times New Roman" w:cs="Times New Roman"/>
          <w:i/>
          <w:iCs/>
          <w:sz w:val="20"/>
          <w:szCs w:val="20"/>
        </w:rPr>
        <w:t>Bollettino Ufficiale</w:t>
      </w:r>
      <w:r w:rsidRPr="00547DBB">
        <w:rPr>
          <w:rFonts w:ascii="Times New Roman" w:hAnsi="Times New Roman" w:cs="Times New Roman"/>
          <w:sz w:val="20"/>
          <w:szCs w:val="20"/>
        </w:rPr>
        <w:t xml:space="preserve">. </w:t>
      </w:r>
    </w:p>
    <w:p w14:paraId="4E756F49" w14:textId="77777777" w:rsidR="00D81045"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Potrebbe essere aggiunto fin da ora un secondo comma del seguente tenore: </w:t>
      </w:r>
    </w:p>
    <w:p w14:paraId="46E63B81" w14:textId="75F8AD70" w:rsidR="006D62E7" w:rsidRPr="00547DBB" w:rsidRDefault="006D62E7" w:rsidP="00D81045">
      <w:pPr>
        <w:spacing w:line="240" w:lineRule="auto"/>
        <w:ind w:left="680" w:right="680"/>
        <w:jc w:val="both"/>
        <w:rPr>
          <w:rFonts w:ascii="Times New Roman" w:hAnsi="Times New Roman" w:cs="Times New Roman"/>
          <w:sz w:val="20"/>
          <w:szCs w:val="20"/>
        </w:rPr>
      </w:pPr>
      <w:r w:rsidRPr="00547DBB">
        <w:rPr>
          <w:rFonts w:ascii="Times New Roman" w:hAnsi="Times New Roman" w:cs="Times New Roman"/>
          <w:sz w:val="20"/>
          <w:szCs w:val="20"/>
        </w:rPr>
        <w:t>La trasmissione di ogni pronuncia al Ministro della giustizia e al Presidente della Giunta regionale ai fini della sua pubblicazione ai sensi dell’art. 30 della legge 11 marzo 1953, n. 87 avviene nel termine stabilito dal medesimo articolo</w:t>
      </w:r>
      <w:r w:rsidR="00303353" w:rsidRPr="00547DBB">
        <w:rPr>
          <w:rFonts w:ascii="Times New Roman" w:hAnsi="Times New Roman" w:cs="Times New Roman"/>
          <w:sz w:val="20"/>
          <w:szCs w:val="20"/>
        </w:rPr>
        <w:t xml:space="preserve"> </w:t>
      </w:r>
      <w:r w:rsidR="007D0560" w:rsidRPr="00547DBB">
        <w:rPr>
          <w:rFonts w:ascii="Times New Roman" w:hAnsi="Times New Roman" w:cs="Times New Roman"/>
          <w:i/>
          <w:iCs/>
          <w:sz w:val="20"/>
          <w:szCs w:val="20"/>
        </w:rPr>
        <w:t>[</w:t>
      </w:r>
      <w:r w:rsidR="00303353" w:rsidRPr="00547DBB">
        <w:rPr>
          <w:rFonts w:ascii="Times New Roman" w:hAnsi="Times New Roman" w:cs="Times New Roman"/>
          <w:i/>
          <w:iCs/>
          <w:sz w:val="20"/>
          <w:szCs w:val="20"/>
        </w:rPr>
        <w:t>e quindi entro due giorni dal deposito in cancelleria</w:t>
      </w:r>
      <w:r w:rsidR="007D0560" w:rsidRPr="00547DBB">
        <w:rPr>
          <w:rFonts w:ascii="Times New Roman" w:hAnsi="Times New Roman" w:cs="Times New Roman"/>
          <w:i/>
          <w:iCs/>
          <w:sz w:val="20"/>
          <w:szCs w:val="20"/>
        </w:rPr>
        <w:t>]</w:t>
      </w:r>
      <w:r w:rsidRPr="00547DBB">
        <w:rPr>
          <w:rFonts w:ascii="Times New Roman" w:hAnsi="Times New Roman" w:cs="Times New Roman"/>
          <w:sz w:val="20"/>
          <w:szCs w:val="20"/>
        </w:rPr>
        <w:t xml:space="preserve"> o nel maggior termine stabilito dalla pronuncia stessa. </w:t>
      </w:r>
    </w:p>
    <w:p w14:paraId="09858C3F" w14:textId="24B49528" w:rsidR="006D62E7" w:rsidRPr="00547DBB" w:rsidRDefault="006D62E7" w:rsidP="006D62E7">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Il termine per la trasmissione al Ministro della Giustizia potrebbe così essere individuato dal collegio costituzionale </w:t>
      </w:r>
      <w:r w:rsidR="00303353" w:rsidRPr="00547DBB">
        <w:rPr>
          <w:rFonts w:ascii="Times New Roman" w:hAnsi="Times New Roman" w:cs="Times New Roman"/>
          <w:sz w:val="24"/>
          <w:szCs w:val="24"/>
        </w:rPr>
        <w:t xml:space="preserve">in una giornata di </w:t>
      </w:r>
      <w:r w:rsidRPr="00547DBB">
        <w:rPr>
          <w:rFonts w:ascii="Times New Roman" w:hAnsi="Times New Roman" w:cs="Times New Roman"/>
          <w:sz w:val="24"/>
          <w:szCs w:val="24"/>
        </w:rPr>
        <w:t xml:space="preserve">martedì </w:t>
      </w:r>
      <w:r w:rsidR="00303353" w:rsidRPr="00547DBB">
        <w:rPr>
          <w:rFonts w:ascii="Times New Roman" w:hAnsi="Times New Roman" w:cs="Times New Roman"/>
          <w:sz w:val="24"/>
          <w:szCs w:val="24"/>
        </w:rPr>
        <w:t xml:space="preserve">in modo che, seguendo la legge, la pubblicazione in Gazzetta Ufficiale </w:t>
      </w:r>
      <w:r w:rsidR="00E931E2" w:rsidRPr="00547DBB">
        <w:rPr>
          <w:rFonts w:ascii="Times New Roman" w:hAnsi="Times New Roman" w:cs="Times New Roman"/>
          <w:sz w:val="24"/>
          <w:szCs w:val="24"/>
        </w:rPr>
        <w:t>avvenga</w:t>
      </w:r>
      <w:r w:rsidR="00303353" w:rsidRPr="00547DBB">
        <w:rPr>
          <w:rFonts w:ascii="Times New Roman" w:hAnsi="Times New Roman" w:cs="Times New Roman"/>
          <w:sz w:val="24"/>
          <w:szCs w:val="24"/>
        </w:rPr>
        <w:t xml:space="preserve"> il mercoledì appena seguente o al massimo quello immediatamente successivo</w:t>
      </w:r>
      <w:r w:rsidR="001C35EC" w:rsidRPr="00547DBB">
        <w:rPr>
          <w:rFonts w:ascii="Times New Roman" w:hAnsi="Times New Roman" w:cs="Times New Roman"/>
          <w:sz w:val="24"/>
          <w:szCs w:val="24"/>
        </w:rPr>
        <w:t xml:space="preserve">, </w:t>
      </w:r>
      <w:r w:rsidR="00E931E2" w:rsidRPr="00547DBB">
        <w:rPr>
          <w:rFonts w:ascii="Times New Roman" w:hAnsi="Times New Roman" w:cs="Times New Roman"/>
          <w:sz w:val="24"/>
          <w:szCs w:val="24"/>
        </w:rPr>
        <w:t>dato che</w:t>
      </w:r>
      <w:r w:rsidR="001C35EC" w:rsidRPr="00547DBB">
        <w:rPr>
          <w:rFonts w:ascii="Times New Roman" w:hAnsi="Times New Roman" w:cs="Times New Roman"/>
          <w:sz w:val="24"/>
          <w:szCs w:val="24"/>
        </w:rPr>
        <w:t xml:space="preserve"> l</w:t>
      </w:r>
      <w:r w:rsidR="00303353" w:rsidRPr="00547DBB">
        <w:rPr>
          <w:rFonts w:ascii="Times New Roman" w:hAnsi="Times New Roman" w:cs="Times New Roman"/>
          <w:sz w:val="24"/>
          <w:szCs w:val="24"/>
        </w:rPr>
        <w:t xml:space="preserve">a legge </w:t>
      </w:r>
      <w:r w:rsidR="00E931E2" w:rsidRPr="00547DBB">
        <w:rPr>
          <w:rFonts w:ascii="Times New Roman" w:hAnsi="Times New Roman" w:cs="Times New Roman"/>
          <w:sz w:val="24"/>
          <w:szCs w:val="24"/>
        </w:rPr>
        <w:t>la impone al Ministro, come atto dovuto,</w:t>
      </w:r>
      <w:r w:rsidR="001C35EC" w:rsidRPr="00547DBB">
        <w:rPr>
          <w:rFonts w:ascii="Times New Roman" w:hAnsi="Times New Roman" w:cs="Times New Roman"/>
          <w:sz w:val="24"/>
          <w:szCs w:val="24"/>
        </w:rPr>
        <w:t xml:space="preserve"> </w:t>
      </w:r>
      <w:r w:rsidR="00303353" w:rsidRPr="00547DBB">
        <w:rPr>
          <w:rFonts w:ascii="Times New Roman" w:hAnsi="Times New Roman" w:cs="Times New Roman"/>
          <w:i/>
          <w:iCs/>
          <w:sz w:val="24"/>
          <w:szCs w:val="24"/>
        </w:rPr>
        <w:t>non oltre il decimo giorno</w:t>
      </w:r>
      <w:r w:rsidR="00303353" w:rsidRPr="00547DBB">
        <w:rPr>
          <w:rFonts w:ascii="Times New Roman" w:hAnsi="Times New Roman" w:cs="Times New Roman"/>
          <w:sz w:val="24"/>
          <w:szCs w:val="24"/>
        </w:rPr>
        <w:t xml:space="preserve"> dalla trasmissione.</w:t>
      </w:r>
    </w:p>
    <w:p w14:paraId="16FFA8F9" w14:textId="07FB65CD" w:rsidR="004D6E41" w:rsidRPr="00547DBB" w:rsidRDefault="008D6FAC" w:rsidP="004D6E41">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 definitiva</w:t>
      </w:r>
      <w:r w:rsidR="004D6E41" w:rsidRPr="00547DBB">
        <w:rPr>
          <w:rFonts w:ascii="Times New Roman" w:hAnsi="Times New Roman" w:cs="Times New Roman"/>
          <w:sz w:val="24"/>
          <w:szCs w:val="24"/>
        </w:rPr>
        <w:t xml:space="preserve">, un eventuale dispositivo </w:t>
      </w:r>
      <w:r w:rsidR="00F866F2" w:rsidRPr="00547DBB">
        <w:rPr>
          <w:rFonts w:ascii="Times New Roman" w:hAnsi="Times New Roman" w:cs="Times New Roman"/>
          <w:sz w:val="24"/>
          <w:szCs w:val="24"/>
        </w:rPr>
        <w:t xml:space="preserve">di una sentenza di accoglimento che volesse posticipare nel tempo i suoi effetti </w:t>
      </w:r>
      <w:proofErr w:type="spellStart"/>
      <w:r w:rsidR="00F866F2" w:rsidRPr="00547DBB">
        <w:rPr>
          <w:rFonts w:ascii="Times New Roman" w:hAnsi="Times New Roman" w:cs="Times New Roman"/>
          <w:sz w:val="24"/>
          <w:szCs w:val="24"/>
        </w:rPr>
        <w:t>caducatori</w:t>
      </w:r>
      <w:proofErr w:type="spellEnd"/>
      <w:r w:rsidR="00F866F2" w:rsidRPr="00547DBB">
        <w:rPr>
          <w:rFonts w:ascii="Times New Roman" w:hAnsi="Times New Roman" w:cs="Times New Roman"/>
          <w:sz w:val="24"/>
          <w:szCs w:val="24"/>
        </w:rPr>
        <w:t xml:space="preserve"> </w:t>
      </w:r>
      <w:r w:rsidR="004D6E41" w:rsidRPr="00547DBB">
        <w:rPr>
          <w:rFonts w:ascii="Times New Roman" w:hAnsi="Times New Roman" w:cs="Times New Roman"/>
          <w:sz w:val="24"/>
          <w:szCs w:val="24"/>
        </w:rPr>
        <w:t xml:space="preserve">potrebbe essere articolato in due capi </w:t>
      </w:r>
      <w:r w:rsidR="00EE535B" w:rsidRPr="00547DBB">
        <w:rPr>
          <w:rFonts w:ascii="Times New Roman" w:hAnsi="Times New Roman" w:cs="Times New Roman"/>
          <w:sz w:val="24"/>
          <w:szCs w:val="24"/>
        </w:rPr>
        <w:t>così formulati</w:t>
      </w:r>
      <w:r w:rsidR="004D6E41" w:rsidRPr="00547DBB">
        <w:rPr>
          <w:rFonts w:ascii="Times New Roman" w:hAnsi="Times New Roman" w:cs="Times New Roman"/>
          <w:sz w:val="24"/>
          <w:szCs w:val="24"/>
        </w:rPr>
        <w:t xml:space="preserve">: </w:t>
      </w:r>
    </w:p>
    <w:p w14:paraId="2EFC7762" w14:textId="78B0D4FF" w:rsidR="004D6E41" w:rsidRPr="00547DBB" w:rsidRDefault="004D6E41" w:rsidP="00576472">
      <w:pPr>
        <w:spacing w:line="240" w:lineRule="auto"/>
        <w:ind w:left="680" w:right="680"/>
        <w:jc w:val="both"/>
        <w:rPr>
          <w:rFonts w:ascii="Times New Roman" w:hAnsi="Times New Roman" w:cs="Times New Roman"/>
          <w:sz w:val="20"/>
          <w:szCs w:val="20"/>
        </w:rPr>
      </w:pPr>
      <w:r w:rsidRPr="00547DBB">
        <w:rPr>
          <w:rFonts w:ascii="Times New Roman" w:hAnsi="Times New Roman" w:cs="Times New Roman"/>
          <w:sz w:val="20"/>
          <w:szCs w:val="20"/>
        </w:rPr>
        <w:t xml:space="preserve">la Corte costituzionale </w:t>
      </w:r>
    </w:p>
    <w:p w14:paraId="10C9C7E5" w14:textId="0E4E69DC" w:rsidR="004D6E41" w:rsidRPr="00547DBB" w:rsidRDefault="004D6E41" w:rsidP="00576472">
      <w:pPr>
        <w:spacing w:line="240" w:lineRule="auto"/>
        <w:ind w:left="680" w:right="680"/>
        <w:jc w:val="both"/>
        <w:rPr>
          <w:rFonts w:ascii="Times New Roman" w:hAnsi="Times New Roman" w:cs="Times New Roman"/>
          <w:sz w:val="20"/>
          <w:szCs w:val="20"/>
        </w:rPr>
      </w:pPr>
      <w:r w:rsidRPr="00547DBB">
        <w:rPr>
          <w:rFonts w:ascii="Times New Roman" w:hAnsi="Times New Roman" w:cs="Times New Roman"/>
          <w:sz w:val="20"/>
          <w:szCs w:val="20"/>
        </w:rPr>
        <w:t xml:space="preserve">dichiara l’illegittimità costituzionale dell’art. </w:t>
      </w:r>
      <w:proofErr w:type="spellStart"/>
      <w:r w:rsidR="00576472" w:rsidRPr="00547DBB">
        <w:rPr>
          <w:rFonts w:ascii="Times New Roman" w:hAnsi="Times New Roman" w:cs="Times New Roman"/>
          <w:sz w:val="20"/>
          <w:szCs w:val="20"/>
        </w:rPr>
        <w:t>x</w:t>
      </w:r>
      <w:proofErr w:type="spellEnd"/>
      <w:r w:rsidRPr="00547DBB">
        <w:rPr>
          <w:rFonts w:ascii="Times New Roman" w:hAnsi="Times New Roman" w:cs="Times New Roman"/>
          <w:sz w:val="20"/>
          <w:szCs w:val="20"/>
        </w:rPr>
        <w:t xml:space="preserve"> ecc., a decorrere dal giorno successivo alla pubblicazione di questa sentenza nella Gazzetta Ufficiale della Repubblica, fatti salvi gli effetti retroattivi </w:t>
      </w:r>
      <w:r w:rsidR="008D6273" w:rsidRPr="00547DBB">
        <w:rPr>
          <w:rFonts w:ascii="Times New Roman" w:hAnsi="Times New Roman" w:cs="Times New Roman"/>
          <w:sz w:val="20"/>
          <w:szCs w:val="20"/>
        </w:rPr>
        <w:t xml:space="preserve">della sentenza stessa </w:t>
      </w:r>
      <w:r w:rsidRPr="00547DBB">
        <w:rPr>
          <w:rFonts w:ascii="Times New Roman" w:hAnsi="Times New Roman" w:cs="Times New Roman"/>
          <w:sz w:val="20"/>
          <w:szCs w:val="20"/>
        </w:rPr>
        <w:t xml:space="preserve">nei confronti del giudizio </w:t>
      </w:r>
      <w:r w:rsidRPr="00547DBB">
        <w:rPr>
          <w:rFonts w:ascii="Times New Roman" w:hAnsi="Times New Roman" w:cs="Times New Roman"/>
          <w:i/>
          <w:iCs/>
          <w:sz w:val="20"/>
          <w:szCs w:val="20"/>
        </w:rPr>
        <w:t>a quo</w:t>
      </w:r>
      <w:r w:rsidRPr="00547DBB">
        <w:rPr>
          <w:rFonts w:ascii="Times New Roman" w:hAnsi="Times New Roman" w:cs="Times New Roman"/>
          <w:sz w:val="20"/>
          <w:szCs w:val="20"/>
        </w:rPr>
        <w:t xml:space="preserve"> e di tutti gli altri eventuali giudizi sospesi ai sensi dell’art. 23 della legge </w:t>
      </w:r>
      <w:r w:rsidR="008D6273" w:rsidRPr="00547DBB">
        <w:rPr>
          <w:rFonts w:ascii="Times New Roman" w:hAnsi="Times New Roman" w:cs="Times New Roman"/>
          <w:sz w:val="20"/>
          <w:szCs w:val="20"/>
        </w:rPr>
        <w:t xml:space="preserve">11 marzo 1953, </w:t>
      </w:r>
      <w:r w:rsidRPr="00547DBB">
        <w:rPr>
          <w:rFonts w:ascii="Times New Roman" w:hAnsi="Times New Roman" w:cs="Times New Roman"/>
          <w:sz w:val="20"/>
          <w:szCs w:val="20"/>
        </w:rPr>
        <w:t xml:space="preserve">n. 87 alla data della presente decisione e aventi a oggetto il medesimo articolo di legge; </w:t>
      </w:r>
    </w:p>
    <w:p w14:paraId="44046B69" w14:textId="32E8269C" w:rsidR="004D6E41" w:rsidRPr="00547DBB" w:rsidRDefault="004D6E41" w:rsidP="00576472">
      <w:pPr>
        <w:spacing w:line="240" w:lineRule="auto"/>
        <w:ind w:left="680" w:right="680"/>
        <w:jc w:val="both"/>
        <w:rPr>
          <w:rFonts w:ascii="Times New Roman" w:hAnsi="Times New Roman" w:cs="Times New Roman"/>
          <w:sz w:val="24"/>
          <w:szCs w:val="24"/>
        </w:rPr>
      </w:pPr>
      <w:r w:rsidRPr="00547DBB">
        <w:rPr>
          <w:rFonts w:ascii="Times New Roman" w:hAnsi="Times New Roman" w:cs="Times New Roman"/>
          <w:sz w:val="20"/>
          <w:szCs w:val="20"/>
        </w:rPr>
        <w:lastRenderedPageBreak/>
        <w:t xml:space="preserve">dispone che la </w:t>
      </w:r>
      <w:r w:rsidR="00B4042C" w:rsidRPr="00547DBB">
        <w:rPr>
          <w:rFonts w:ascii="Times New Roman" w:hAnsi="Times New Roman" w:cs="Times New Roman"/>
          <w:sz w:val="20"/>
          <w:szCs w:val="20"/>
        </w:rPr>
        <w:t>trasmissione</w:t>
      </w:r>
      <w:r w:rsidRPr="00547DBB">
        <w:rPr>
          <w:rFonts w:ascii="Times New Roman" w:hAnsi="Times New Roman" w:cs="Times New Roman"/>
          <w:sz w:val="20"/>
          <w:szCs w:val="20"/>
        </w:rPr>
        <w:t xml:space="preserve"> di questa sentenza </w:t>
      </w:r>
      <w:r w:rsidR="00B4042C" w:rsidRPr="00547DBB">
        <w:rPr>
          <w:rFonts w:ascii="Times New Roman" w:hAnsi="Times New Roman" w:cs="Times New Roman"/>
          <w:sz w:val="20"/>
          <w:szCs w:val="20"/>
        </w:rPr>
        <w:t xml:space="preserve">al Ministro della giustizia e al Presidente della Giunta regionale in vista della pubblicazione </w:t>
      </w:r>
      <w:r w:rsidRPr="00547DBB">
        <w:rPr>
          <w:rFonts w:ascii="Times New Roman" w:hAnsi="Times New Roman" w:cs="Times New Roman"/>
          <w:sz w:val="20"/>
          <w:szCs w:val="20"/>
        </w:rPr>
        <w:t>nella Gazzetta Ufficiale avvenga in data</w:t>
      </w:r>
      <w:r w:rsidR="00303353" w:rsidRPr="00547DBB">
        <w:rPr>
          <w:rFonts w:ascii="Times New Roman" w:hAnsi="Times New Roman" w:cs="Times New Roman"/>
          <w:sz w:val="20"/>
          <w:szCs w:val="20"/>
        </w:rPr>
        <w:t xml:space="preserve"> </w:t>
      </w:r>
      <w:r w:rsidR="00576472" w:rsidRPr="00547DBB">
        <w:rPr>
          <w:rFonts w:ascii="Times New Roman" w:hAnsi="Times New Roman" w:cs="Times New Roman"/>
          <w:sz w:val="20"/>
          <w:szCs w:val="20"/>
        </w:rPr>
        <w:t xml:space="preserve">Y </w:t>
      </w:r>
      <w:r w:rsidR="00303353" w:rsidRPr="00547DBB">
        <w:rPr>
          <w:rFonts w:ascii="Times New Roman" w:hAnsi="Times New Roman" w:cs="Times New Roman"/>
          <w:i/>
          <w:iCs/>
          <w:sz w:val="20"/>
          <w:szCs w:val="20"/>
        </w:rPr>
        <w:t>[</w:t>
      </w:r>
      <w:r w:rsidRPr="00547DBB">
        <w:rPr>
          <w:rFonts w:ascii="Times New Roman" w:hAnsi="Times New Roman" w:cs="Times New Roman"/>
          <w:i/>
          <w:iCs/>
          <w:sz w:val="20"/>
          <w:szCs w:val="20"/>
        </w:rPr>
        <w:t>un m</w:t>
      </w:r>
      <w:r w:rsidR="00B4042C" w:rsidRPr="00547DBB">
        <w:rPr>
          <w:rFonts w:ascii="Times New Roman" w:hAnsi="Times New Roman" w:cs="Times New Roman"/>
          <w:i/>
          <w:iCs/>
          <w:sz w:val="20"/>
          <w:szCs w:val="20"/>
        </w:rPr>
        <w:t>artedì</w:t>
      </w:r>
      <w:r w:rsidR="00303353" w:rsidRPr="00547DBB">
        <w:rPr>
          <w:rFonts w:ascii="Times New Roman" w:hAnsi="Times New Roman" w:cs="Times New Roman"/>
          <w:i/>
          <w:iCs/>
          <w:sz w:val="20"/>
          <w:szCs w:val="20"/>
        </w:rPr>
        <w:t>]</w:t>
      </w:r>
      <w:r w:rsidRPr="00547DBB">
        <w:rPr>
          <w:rFonts w:ascii="Times New Roman" w:hAnsi="Times New Roman" w:cs="Times New Roman"/>
          <w:sz w:val="20"/>
          <w:szCs w:val="20"/>
        </w:rPr>
        <w:t>.</w:t>
      </w:r>
    </w:p>
    <w:p w14:paraId="3C83DDB6" w14:textId="494ABEBD" w:rsidR="008A0BDE" w:rsidRPr="00547DBB" w:rsidRDefault="009D0CC4" w:rsidP="00516E66">
      <w:pPr>
        <w:spacing w:line="240" w:lineRule="auto"/>
        <w:jc w:val="both"/>
        <w:rPr>
          <w:rFonts w:ascii="Times New Roman" w:hAnsi="Times New Roman" w:cs="Times New Roman"/>
          <w:sz w:val="24"/>
          <w:szCs w:val="24"/>
        </w:rPr>
      </w:pPr>
      <w:r w:rsidRPr="00547DBB">
        <w:rPr>
          <w:rFonts w:ascii="Times New Roman" w:hAnsi="Times New Roman" w:cs="Times New Roman"/>
          <w:sz w:val="24"/>
          <w:szCs w:val="24"/>
        </w:rPr>
        <w:t>Intanto, naturalmente, il testo della sentenza, a partire dal suo deposito in cancelleria e dalla pubblicità che ne dà il sito ufficiale della Corte, sarebbe da tutti conosciuto, così come arriverebbe a conoscenza di tutti – legislatore compreso – anche la data</w:t>
      </w:r>
      <w:r w:rsidR="00F866F2" w:rsidRPr="00547DBB">
        <w:rPr>
          <w:rFonts w:ascii="Times New Roman" w:hAnsi="Times New Roman" w:cs="Times New Roman"/>
          <w:sz w:val="24"/>
          <w:szCs w:val="24"/>
        </w:rPr>
        <w:t xml:space="preserve"> futura, scelta </w:t>
      </w:r>
      <w:r w:rsidR="00C11A8C" w:rsidRPr="00547DBB">
        <w:rPr>
          <w:rFonts w:ascii="Times New Roman" w:hAnsi="Times New Roman" w:cs="Times New Roman"/>
          <w:sz w:val="24"/>
          <w:szCs w:val="24"/>
        </w:rPr>
        <w:t xml:space="preserve">collegialmente </w:t>
      </w:r>
      <w:r w:rsidR="00F866F2" w:rsidRPr="00547DBB">
        <w:rPr>
          <w:rFonts w:ascii="Times New Roman" w:hAnsi="Times New Roman" w:cs="Times New Roman"/>
          <w:sz w:val="24"/>
          <w:szCs w:val="24"/>
        </w:rPr>
        <w:t>dalla Corte stessa,</w:t>
      </w:r>
      <w:r w:rsidRPr="00547DBB">
        <w:rPr>
          <w:rFonts w:ascii="Times New Roman" w:hAnsi="Times New Roman" w:cs="Times New Roman"/>
          <w:sz w:val="24"/>
          <w:szCs w:val="24"/>
        </w:rPr>
        <w:t xml:space="preserve"> </w:t>
      </w:r>
      <w:r w:rsidR="00F866F2" w:rsidRPr="00547DBB">
        <w:rPr>
          <w:rFonts w:ascii="Times New Roman" w:hAnsi="Times New Roman" w:cs="Times New Roman"/>
          <w:sz w:val="24"/>
          <w:szCs w:val="24"/>
        </w:rPr>
        <w:t xml:space="preserve">della </w:t>
      </w:r>
      <w:r w:rsidRPr="00547DBB">
        <w:rPr>
          <w:rFonts w:ascii="Times New Roman" w:hAnsi="Times New Roman" w:cs="Times New Roman"/>
          <w:sz w:val="24"/>
          <w:szCs w:val="24"/>
        </w:rPr>
        <w:t>cessazione di efficacia delle disposizioni dichiarate incostituzionali.</w:t>
      </w:r>
    </w:p>
    <w:p w14:paraId="6BC7F344" w14:textId="77777777" w:rsidR="005F4467" w:rsidRPr="00547DBB" w:rsidRDefault="005F4467" w:rsidP="00345D70">
      <w:pPr>
        <w:spacing w:line="240" w:lineRule="auto"/>
        <w:jc w:val="both"/>
        <w:rPr>
          <w:rFonts w:ascii="Times New Roman" w:hAnsi="Times New Roman" w:cs="Times New Roman"/>
          <w:b/>
          <w:bCs/>
          <w:sz w:val="24"/>
          <w:szCs w:val="24"/>
        </w:rPr>
      </w:pPr>
    </w:p>
    <w:p w14:paraId="55F042A2" w14:textId="0C5E71C8" w:rsidR="00893623" w:rsidRPr="00547DBB" w:rsidRDefault="00893623" w:rsidP="00345D70">
      <w:pPr>
        <w:spacing w:line="240" w:lineRule="auto"/>
        <w:jc w:val="both"/>
        <w:rPr>
          <w:rFonts w:ascii="Times New Roman" w:hAnsi="Times New Roman" w:cs="Times New Roman"/>
          <w:b/>
          <w:bCs/>
          <w:sz w:val="24"/>
          <w:szCs w:val="24"/>
        </w:rPr>
      </w:pPr>
      <w:r w:rsidRPr="00547DBB">
        <w:rPr>
          <w:rFonts w:ascii="Times New Roman" w:hAnsi="Times New Roman" w:cs="Times New Roman"/>
          <w:b/>
          <w:bCs/>
          <w:sz w:val="24"/>
          <w:szCs w:val="24"/>
        </w:rPr>
        <w:t>Bibliografia</w:t>
      </w:r>
    </w:p>
    <w:p w14:paraId="6E3DC810"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Aa. </w:t>
      </w:r>
      <w:proofErr w:type="spellStart"/>
      <w:r w:rsidRPr="00547DBB">
        <w:rPr>
          <w:rFonts w:ascii="Times New Roman" w:hAnsi="Times New Roman" w:cs="Times New Roman"/>
          <w:sz w:val="24"/>
          <w:szCs w:val="24"/>
        </w:rPr>
        <w:t>Vv</w:t>
      </w:r>
      <w:proofErr w:type="spellEnd"/>
      <w:r w:rsidRPr="00547DBB">
        <w:rPr>
          <w:rFonts w:ascii="Times New Roman" w:hAnsi="Times New Roman" w:cs="Times New Roman"/>
          <w:sz w:val="24"/>
          <w:szCs w:val="24"/>
        </w:rPr>
        <w:t xml:space="preserve">. (1989), </w:t>
      </w:r>
      <w:r w:rsidRPr="00547DBB">
        <w:rPr>
          <w:rFonts w:ascii="Times New Roman" w:hAnsi="Times New Roman" w:cs="Times New Roman"/>
          <w:i/>
          <w:iCs/>
          <w:sz w:val="24"/>
          <w:szCs w:val="24"/>
        </w:rPr>
        <w:t>Effetti temporali delle sentenze della Corte costituzionale anche con riferimento alle esperienze straniere. Atti del seminario di studi tenuto al Palazzo della Consulta il 23 e 24 novembre 1988</w:t>
      </w:r>
      <w:r w:rsidRPr="00547DBB">
        <w:rPr>
          <w:rFonts w:ascii="Times New Roman" w:hAnsi="Times New Roman" w:cs="Times New Roman"/>
          <w:sz w:val="24"/>
          <w:szCs w:val="24"/>
        </w:rPr>
        <w:t>, Milano, Giuffrè</w:t>
      </w:r>
    </w:p>
    <w:p w14:paraId="5330F73C"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Bignami M. (2015), </w:t>
      </w:r>
      <w:r w:rsidRPr="00547DBB">
        <w:rPr>
          <w:rFonts w:ascii="Times New Roman" w:hAnsi="Times New Roman" w:cs="Times New Roman"/>
          <w:i/>
          <w:iCs/>
          <w:sz w:val="24"/>
          <w:szCs w:val="24"/>
        </w:rPr>
        <w:t>Gli effetti temporali delle decisioni di accoglimento della Corte costituzionale nella prospettiva del diritto comparato</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Rassegna tributaria</w:t>
      </w:r>
      <w:r w:rsidRPr="00547DBB">
        <w:rPr>
          <w:rFonts w:ascii="Times New Roman" w:hAnsi="Times New Roman" w:cs="Times New Roman"/>
          <w:sz w:val="24"/>
          <w:szCs w:val="24"/>
        </w:rPr>
        <w:t>, 5, pp. 1128 ss.</w:t>
      </w:r>
    </w:p>
    <w:p w14:paraId="0A08CDEE" w14:textId="7CC750CB" w:rsidR="00A31104" w:rsidRPr="00547DBB" w:rsidRDefault="00A31104" w:rsidP="009A74AA">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Canzian N. (2024), </w:t>
      </w:r>
      <w:r w:rsidRPr="00547DBB">
        <w:rPr>
          <w:rFonts w:ascii="Times New Roman" w:hAnsi="Times New Roman" w:cs="Times New Roman"/>
          <w:i/>
          <w:iCs/>
          <w:sz w:val="24"/>
          <w:szCs w:val="24"/>
        </w:rPr>
        <w:t>Il divieto per la Corte costituzionale di sindacare l’uso del potere discrezionale del Parlamento</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I 70 anni della legge n 87 del 1953: l’occasione per un “bilancio” sul processo costituzionale</w:t>
      </w:r>
      <w:r w:rsidRPr="00547DBB">
        <w:rPr>
          <w:rFonts w:ascii="Times New Roman" w:hAnsi="Times New Roman" w:cs="Times New Roman"/>
          <w:sz w:val="24"/>
          <w:szCs w:val="24"/>
        </w:rPr>
        <w:t>, a cura d</w:t>
      </w:r>
      <w:r w:rsidR="00E931E2" w:rsidRPr="00547DBB">
        <w:rPr>
          <w:rFonts w:ascii="Times New Roman" w:hAnsi="Times New Roman" w:cs="Times New Roman"/>
          <w:sz w:val="24"/>
          <w:szCs w:val="24"/>
        </w:rPr>
        <w:t>i</w:t>
      </w:r>
      <w:r w:rsidRPr="00547DBB">
        <w:rPr>
          <w:rFonts w:ascii="Times New Roman" w:hAnsi="Times New Roman" w:cs="Times New Roman"/>
          <w:sz w:val="24"/>
          <w:szCs w:val="24"/>
        </w:rPr>
        <w:t xml:space="preserve"> G. Grasso e A</w:t>
      </w:r>
      <w:r w:rsidR="00E931E2" w:rsidRPr="00547DBB">
        <w:rPr>
          <w:rFonts w:ascii="Times New Roman" w:hAnsi="Times New Roman" w:cs="Times New Roman"/>
          <w:sz w:val="24"/>
          <w:szCs w:val="24"/>
        </w:rPr>
        <w:t>.</w:t>
      </w:r>
      <w:r w:rsidRPr="00547DBB">
        <w:rPr>
          <w:rFonts w:ascii="Times New Roman" w:hAnsi="Times New Roman" w:cs="Times New Roman"/>
          <w:sz w:val="24"/>
          <w:szCs w:val="24"/>
        </w:rPr>
        <w:t xml:space="preserve"> Stevanato, Napoli, Editoriale Scientifica </w:t>
      </w:r>
    </w:p>
    <w:p w14:paraId="5CE7D741" w14:textId="3A418FC3"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Di Palma S. (1968), </w:t>
      </w:r>
      <w:r w:rsidRPr="00547DBB">
        <w:rPr>
          <w:rFonts w:ascii="Times New Roman" w:hAnsi="Times New Roman" w:cs="Times New Roman"/>
          <w:i/>
          <w:iCs/>
          <w:sz w:val="24"/>
          <w:szCs w:val="24"/>
        </w:rPr>
        <w:t>La pubblicazione in Gazzetta ufficiale delle sentenze di accoglimento</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Giurisprudenza costituzionale</w:t>
      </w:r>
      <w:r w:rsidRPr="00547DBB">
        <w:rPr>
          <w:rFonts w:ascii="Times New Roman" w:hAnsi="Times New Roman" w:cs="Times New Roman"/>
          <w:sz w:val="24"/>
          <w:szCs w:val="24"/>
        </w:rPr>
        <w:t>,</w:t>
      </w:r>
      <w:r w:rsidRPr="00547DBB">
        <w:rPr>
          <w:rFonts w:ascii="Times New Roman" w:hAnsi="Times New Roman" w:cs="Times New Roman"/>
          <w:i/>
          <w:iCs/>
          <w:sz w:val="24"/>
          <w:szCs w:val="24"/>
        </w:rPr>
        <w:t xml:space="preserve"> </w:t>
      </w:r>
      <w:r w:rsidRPr="00547DBB">
        <w:rPr>
          <w:rFonts w:ascii="Times New Roman" w:hAnsi="Times New Roman" w:cs="Times New Roman"/>
          <w:sz w:val="24"/>
          <w:szCs w:val="24"/>
        </w:rPr>
        <w:t>pp. 1930 ss.</w:t>
      </w:r>
    </w:p>
    <w:p w14:paraId="5470FBEE"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Groppi T. (2019),</w:t>
      </w:r>
      <w:r w:rsidRPr="00547DBB">
        <w:rPr>
          <w:rFonts w:ascii="Times New Roman" w:hAnsi="Times New Roman" w:cs="Times New Roman"/>
          <w:i/>
          <w:iCs/>
          <w:sz w:val="24"/>
          <w:szCs w:val="24"/>
        </w:rPr>
        <w:t xml:space="preserve"> La Corte e ‘la gente’: uno sguardo ‘dal </w:t>
      </w:r>
      <w:proofErr w:type="spellStart"/>
      <w:r w:rsidRPr="00547DBB">
        <w:rPr>
          <w:rFonts w:ascii="Times New Roman" w:hAnsi="Times New Roman" w:cs="Times New Roman"/>
          <w:i/>
          <w:iCs/>
          <w:sz w:val="24"/>
          <w:szCs w:val="24"/>
        </w:rPr>
        <w:t>basso’</w:t>
      </w:r>
      <w:proofErr w:type="spellEnd"/>
      <w:r w:rsidRPr="00547DBB">
        <w:rPr>
          <w:rFonts w:ascii="Times New Roman" w:hAnsi="Times New Roman" w:cs="Times New Roman"/>
          <w:i/>
          <w:iCs/>
          <w:sz w:val="24"/>
          <w:szCs w:val="24"/>
        </w:rPr>
        <w:t xml:space="preserve"> all’accesso incidentale alla giustizia costituzionale</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 xml:space="preserve">Rivista </w:t>
      </w:r>
      <w:proofErr w:type="spellStart"/>
      <w:r w:rsidRPr="00547DBB">
        <w:rPr>
          <w:rFonts w:ascii="Times New Roman" w:hAnsi="Times New Roman" w:cs="Times New Roman"/>
          <w:i/>
          <w:iCs/>
          <w:sz w:val="24"/>
          <w:szCs w:val="24"/>
        </w:rPr>
        <w:t>Aic</w:t>
      </w:r>
      <w:proofErr w:type="spellEnd"/>
      <w:r w:rsidRPr="00547DBB">
        <w:rPr>
          <w:rFonts w:ascii="Times New Roman" w:hAnsi="Times New Roman" w:cs="Times New Roman"/>
          <w:sz w:val="24"/>
          <w:szCs w:val="24"/>
        </w:rPr>
        <w:t>, 2, pp. 408 ss.</w:t>
      </w:r>
    </w:p>
    <w:p w14:paraId="0D7DAD4F" w14:textId="4637C7A3"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Lamarque E. (200</w:t>
      </w:r>
      <w:r w:rsidR="00D35722">
        <w:rPr>
          <w:rFonts w:ascii="Times New Roman" w:hAnsi="Times New Roman" w:cs="Times New Roman"/>
          <w:sz w:val="24"/>
          <w:szCs w:val="24"/>
        </w:rPr>
        <w:t>2</w:t>
      </w:r>
      <w:r w:rsidRPr="00547DBB">
        <w:rPr>
          <w:rFonts w:ascii="Times New Roman" w:hAnsi="Times New Roman" w:cs="Times New Roman"/>
          <w:sz w:val="24"/>
          <w:szCs w:val="24"/>
        </w:rPr>
        <w:t xml:space="preserve">), </w:t>
      </w:r>
      <w:r w:rsidR="00D35722" w:rsidRPr="00D35722">
        <w:rPr>
          <w:rFonts w:ascii="Times New Roman" w:hAnsi="Times New Roman" w:cs="Times New Roman"/>
          <w:i/>
          <w:iCs/>
          <w:sz w:val="24"/>
          <w:szCs w:val="24"/>
        </w:rPr>
        <w:t>I</w:t>
      </w:r>
      <w:r w:rsidR="00D35722" w:rsidRPr="00D35722">
        <w:rPr>
          <w:rFonts w:ascii="Times New Roman" w:hAnsi="Times New Roman" w:cs="Times New Roman"/>
          <w:i/>
          <w:iCs/>
          <w:sz w:val="24"/>
          <w:szCs w:val="24"/>
        </w:rPr>
        <w:t>l seguito giudiziario alle decisioni della Corte costituzionale</w:t>
      </w:r>
      <w:r w:rsidR="00D35722" w:rsidRPr="00D35722">
        <w:rPr>
          <w:rFonts w:ascii="Times New Roman" w:hAnsi="Times New Roman" w:cs="Times New Roman"/>
          <w:sz w:val="24"/>
          <w:szCs w:val="24"/>
        </w:rPr>
        <w:t>, in</w:t>
      </w:r>
      <w:r w:rsidR="00D35722" w:rsidRPr="00D35722">
        <w:rPr>
          <w:rFonts w:ascii="Times New Roman" w:hAnsi="Times New Roman" w:cs="Times New Roman"/>
          <w:sz w:val="24"/>
          <w:szCs w:val="24"/>
        </w:rPr>
        <w:t xml:space="preserve"> </w:t>
      </w:r>
      <w:r w:rsidR="00D35722" w:rsidRPr="00D35722">
        <w:rPr>
          <w:rFonts w:ascii="Times New Roman" w:hAnsi="Times New Roman" w:cs="Times New Roman"/>
          <w:sz w:val="24"/>
          <w:szCs w:val="24"/>
        </w:rPr>
        <w:t>E. Malfatti, R. Romboli ed E. Rossi</w:t>
      </w:r>
      <w:r w:rsidR="00D35722">
        <w:rPr>
          <w:rFonts w:ascii="Times New Roman" w:hAnsi="Times New Roman" w:cs="Times New Roman"/>
          <w:sz w:val="24"/>
          <w:szCs w:val="24"/>
        </w:rPr>
        <w:t xml:space="preserve"> (a cura di</w:t>
      </w:r>
      <w:proofErr w:type="gramStart"/>
      <w:r w:rsidR="00D35722">
        <w:rPr>
          <w:rFonts w:ascii="Times New Roman" w:hAnsi="Times New Roman" w:cs="Times New Roman"/>
          <w:sz w:val="24"/>
          <w:szCs w:val="24"/>
        </w:rPr>
        <w:t>)</w:t>
      </w:r>
      <w:r w:rsidR="00D35722" w:rsidRPr="00D35722">
        <w:rPr>
          <w:rFonts w:ascii="Times New Roman" w:hAnsi="Times New Roman" w:cs="Times New Roman"/>
          <w:sz w:val="24"/>
          <w:szCs w:val="24"/>
        </w:rPr>
        <w:t xml:space="preserve">, </w:t>
      </w:r>
      <w:r w:rsidR="00D35722" w:rsidRPr="00D35722">
        <w:rPr>
          <w:rFonts w:ascii="Times New Roman" w:hAnsi="Times New Roman" w:cs="Times New Roman"/>
          <w:i/>
          <w:iCs/>
          <w:sz w:val="24"/>
          <w:szCs w:val="24"/>
        </w:rPr>
        <w:t xml:space="preserve"> Il</w:t>
      </w:r>
      <w:proofErr w:type="gramEnd"/>
      <w:r w:rsidR="00D35722" w:rsidRPr="00D35722">
        <w:rPr>
          <w:rFonts w:ascii="Times New Roman" w:hAnsi="Times New Roman" w:cs="Times New Roman"/>
          <w:i/>
          <w:iCs/>
          <w:sz w:val="24"/>
          <w:szCs w:val="24"/>
        </w:rPr>
        <w:t xml:space="preserve"> giudizio sulle leggi e la sua “diffusione”</w:t>
      </w:r>
      <w:r w:rsidR="00D35722" w:rsidRPr="00D35722">
        <w:rPr>
          <w:rFonts w:ascii="Times New Roman" w:hAnsi="Times New Roman" w:cs="Times New Roman"/>
          <w:sz w:val="24"/>
          <w:szCs w:val="24"/>
        </w:rPr>
        <w:t xml:space="preserve">, </w:t>
      </w:r>
      <w:r w:rsidR="00D35722">
        <w:rPr>
          <w:rFonts w:ascii="Times New Roman" w:hAnsi="Times New Roman" w:cs="Times New Roman"/>
          <w:sz w:val="24"/>
          <w:szCs w:val="24"/>
        </w:rPr>
        <w:t xml:space="preserve">Torino, </w:t>
      </w:r>
      <w:r w:rsidR="00D35722" w:rsidRPr="00D35722">
        <w:rPr>
          <w:rFonts w:ascii="Times New Roman" w:hAnsi="Times New Roman" w:cs="Times New Roman"/>
          <w:sz w:val="24"/>
          <w:szCs w:val="24"/>
        </w:rPr>
        <w:t>Giappichelli, pp. 200</w:t>
      </w:r>
      <w:r w:rsidR="00D35722">
        <w:rPr>
          <w:rFonts w:ascii="Times New Roman" w:hAnsi="Times New Roman" w:cs="Times New Roman"/>
          <w:sz w:val="24"/>
          <w:szCs w:val="24"/>
        </w:rPr>
        <w:t xml:space="preserve"> ss.</w:t>
      </w:r>
    </w:p>
    <w:p w14:paraId="296E6CFE"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Lamarque E. (2009), </w:t>
      </w:r>
      <w:r w:rsidRPr="00547DBB">
        <w:rPr>
          <w:rFonts w:ascii="Times New Roman" w:eastAsia="Bookman Old Style" w:hAnsi="Times New Roman" w:cs="Times New Roman"/>
          <w:i/>
          <w:color w:val="000000"/>
          <w:sz w:val="24"/>
          <w:szCs w:val="24"/>
        </w:rPr>
        <w:t>Le nuove Norme integrative per i giudizi davanti alla Corte costituzionale</w:t>
      </w:r>
      <w:r w:rsidRPr="00547DBB">
        <w:rPr>
          <w:rFonts w:ascii="Times New Roman" w:eastAsia="Bookman Old Style" w:hAnsi="Times New Roman" w:cs="Times New Roman"/>
          <w:color w:val="000000"/>
          <w:sz w:val="24"/>
          <w:szCs w:val="24"/>
        </w:rPr>
        <w:t>, in</w:t>
      </w:r>
      <w:r w:rsidRPr="00547DBB">
        <w:rPr>
          <w:rFonts w:ascii="Times New Roman" w:eastAsia="Bookman Old Style" w:hAnsi="Times New Roman" w:cs="Times New Roman"/>
          <w:i/>
          <w:color w:val="000000"/>
          <w:sz w:val="24"/>
          <w:szCs w:val="24"/>
        </w:rPr>
        <w:t xml:space="preserve"> Diritto e Società</w:t>
      </w:r>
      <w:r w:rsidRPr="00547DBB">
        <w:rPr>
          <w:rFonts w:ascii="Times New Roman" w:eastAsia="Bookman Old Style" w:hAnsi="Times New Roman" w:cs="Times New Roman"/>
          <w:color w:val="000000"/>
          <w:sz w:val="24"/>
          <w:szCs w:val="24"/>
        </w:rPr>
        <w:t>, pp. 113 ss.</w:t>
      </w:r>
    </w:p>
    <w:p w14:paraId="0C581615"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Lamarque E. (2021), </w:t>
      </w:r>
      <w:r w:rsidRPr="00547DBB">
        <w:rPr>
          <w:rFonts w:ascii="Times New Roman" w:eastAsia="Bookman Old Style" w:hAnsi="Times New Roman" w:cs="Times New Roman"/>
          <w:i/>
          <w:color w:val="000000"/>
          <w:sz w:val="24"/>
          <w:szCs w:val="24"/>
        </w:rPr>
        <w:t>Corte costituzionale e giudici nell’Italia repubblicana. Nuova stagione, altri episodi</w:t>
      </w:r>
      <w:r w:rsidRPr="00547DBB">
        <w:rPr>
          <w:rFonts w:ascii="Times New Roman" w:eastAsia="Bookman Old Style" w:hAnsi="Times New Roman" w:cs="Times New Roman"/>
          <w:color w:val="000000"/>
          <w:sz w:val="24"/>
          <w:szCs w:val="24"/>
        </w:rPr>
        <w:t>, Napoli, Editoriale Scientifica</w:t>
      </w:r>
    </w:p>
    <w:p w14:paraId="2A53D3E2"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Lamarque E. (2023), </w:t>
      </w:r>
      <w:r w:rsidRPr="00547DBB">
        <w:rPr>
          <w:rFonts w:ascii="Times New Roman" w:eastAsia="Bookman Old Style" w:hAnsi="Times New Roman" w:cs="Times New Roman"/>
          <w:i/>
          <w:color w:val="000000"/>
          <w:sz w:val="24"/>
          <w:szCs w:val="24"/>
        </w:rPr>
        <w:t>Poteri e garanzie (Corte costituzionale)</w:t>
      </w:r>
      <w:r w:rsidRPr="00547DBB">
        <w:rPr>
          <w:rFonts w:ascii="Times New Roman" w:eastAsia="Bookman Old Style" w:hAnsi="Times New Roman" w:cs="Times New Roman"/>
          <w:color w:val="000000"/>
          <w:sz w:val="24"/>
          <w:szCs w:val="24"/>
        </w:rPr>
        <w:t xml:space="preserve">, in </w:t>
      </w:r>
      <w:r w:rsidRPr="00547DBB">
        <w:rPr>
          <w:rFonts w:ascii="Times New Roman" w:eastAsia="Bookman Old Style" w:hAnsi="Times New Roman" w:cs="Times New Roman"/>
          <w:i/>
          <w:color w:val="000000"/>
          <w:sz w:val="24"/>
          <w:szCs w:val="24"/>
        </w:rPr>
        <w:t>Enciclopedia del diritto – I tematici</w:t>
      </w:r>
      <w:r w:rsidRPr="00547DBB">
        <w:rPr>
          <w:rFonts w:ascii="Times New Roman" w:eastAsia="Bookman Old Style" w:hAnsi="Times New Roman" w:cs="Times New Roman"/>
          <w:color w:val="000000"/>
          <w:sz w:val="24"/>
          <w:szCs w:val="24"/>
        </w:rPr>
        <w:t xml:space="preserve">, volume </w:t>
      </w:r>
      <w:r w:rsidRPr="00547DBB">
        <w:rPr>
          <w:rFonts w:ascii="Times New Roman" w:eastAsia="Bookman Old Style" w:hAnsi="Times New Roman" w:cs="Times New Roman"/>
          <w:i/>
          <w:color w:val="000000"/>
          <w:sz w:val="24"/>
          <w:szCs w:val="24"/>
        </w:rPr>
        <w:t>Potere e Costituzione</w:t>
      </w:r>
      <w:r w:rsidRPr="00547DBB">
        <w:rPr>
          <w:rFonts w:ascii="Times New Roman" w:eastAsia="Bookman Old Style" w:hAnsi="Times New Roman" w:cs="Times New Roman"/>
          <w:color w:val="000000"/>
          <w:sz w:val="24"/>
          <w:szCs w:val="24"/>
        </w:rPr>
        <w:t xml:space="preserve"> diretto da Cartabia M. e Ruotolo M., Giuffrè, Milano, pp. 807 ss.</w:t>
      </w:r>
    </w:p>
    <w:p w14:paraId="75C896C6" w14:textId="77777777" w:rsidR="00A31104" w:rsidRPr="00547DBB" w:rsidRDefault="00A31104" w:rsidP="00AD06F6">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Magri M. (2024), </w:t>
      </w:r>
      <w:r w:rsidRPr="00547DBB">
        <w:rPr>
          <w:rFonts w:ascii="Times New Roman" w:hAnsi="Times New Roman" w:cs="Times New Roman"/>
          <w:i/>
          <w:iCs/>
          <w:sz w:val="24"/>
          <w:szCs w:val="24"/>
        </w:rPr>
        <w:t>La strana figura della sospensione impropria nel processo amministrativo: o “per intercettazione” di questioni già devolute alla Corte</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Rivista del Contenzioso Europeo</w:t>
      </w:r>
      <w:r w:rsidRPr="00547DBB">
        <w:rPr>
          <w:rFonts w:ascii="Times New Roman" w:hAnsi="Times New Roman" w:cs="Times New Roman"/>
          <w:sz w:val="24"/>
          <w:szCs w:val="24"/>
        </w:rPr>
        <w:t>, 3, pp. 179 ss.</w:t>
      </w:r>
    </w:p>
    <w:p w14:paraId="61AE63AD"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Pace A. (1965), </w:t>
      </w:r>
      <w:r w:rsidRPr="00547DBB">
        <w:rPr>
          <w:rFonts w:ascii="Times New Roman" w:hAnsi="Times New Roman" w:cs="Times New Roman"/>
          <w:i/>
          <w:iCs/>
          <w:sz w:val="24"/>
          <w:szCs w:val="24"/>
        </w:rPr>
        <w:t>Nota alle ordinanze del Tribunale di Ferrara, 27 febbraio 1965 e del Tribunale di Roma, 5 marzo 1965</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Giurisprudenza costituzionale</w:t>
      </w:r>
      <w:r w:rsidRPr="00547DBB">
        <w:rPr>
          <w:rFonts w:ascii="Times New Roman" w:hAnsi="Times New Roman" w:cs="Times New Roman"/>
          <w:sz w:val="24"/>
          <w:szCs w:val="24"/>
        </w:rPr>
        <w:t>,</w:t>
      </w:r>
      <w:r w:rsidRPr="00547DBB">
        <w:rPr>
          <w:rFonts w:ascii="Times New Roman" w:hAnsi="Times New Roman" w:cs="Times New Roman"/>
          <w:i/>
          <w:iCs/>
          <w:sz w:val="24"/>
          <w:szCs w:val="24"/>
        </w:rPr>
        <w:t xml:space="preserve"> </w:t>
      </w:r>
      <w:r w:rsidRPr="00547DBB">
        <w:rPr>
          <w:rFonts w:ascii="Times New Roman" w:hAnsi="Times New Roman" w:cs="Times New Roman"/>
          <w:sz w:val="24"/>
          <w:szCs w:val="24"/>
        </w:rPr>
        <w:t>pp. 461 ss.</w:t>
      </w:r>
    </w:p>
    <w:p w14:paraId="7A32BD89" w14:textId="2B2BD8C1"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Pace A. (1970), </w:t>
      </w:r>
      <w:r w:rsidRPr="00547DBB">
        <w:rPr>
          <w:rFonts w:ascii="Times New Roman" w:hAnsi="Times New Roman" w:cs="Times New Roman"/>
          <w:i/>
          <w:iCs/>
          <w:sz w:val="24"/>
          <w:szCs w:val="24"/>
        </w:rPr>
        <w:t>Ancora sul «deposito in cancelleria» come «pubblicazione» delle pronunce d’illegittimità costituzionale</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Giurisprudenza costituzionale</w:t>
      </w:r>
      <w:r w:rsidRPr="00547DBB">
        <w:rPr>
          <w:rFonts w:ascii="Times New Roman" w:hAnsi="Times New Roman" w:cs="Times New Roman"/>
          <w:sz w:val="24"/>
          <w:szCs w:val="24"/>
        </w:rPr>
        <w:t>, pp. 2056 ss.</w:t>
      </w:r>
    </w:p>
    <w:p w14:paraId="079E1ADF"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Pace A. (1997), </w:t>
      </w:r>
      <w:r w:rsidRPr="00547DBB">
        <w:rPr>
          <w:rFonts w:ascii="Times New Roman" w:hAnsi="Times New Roman" w:cs="Times New Roman"/>
          <w:i/>
          <w:iCs/>
          <w:sz w:val="24"/>
          <w:szCs w:val="24"/>
        </w:rPr>
        <w:t>Superiorità della Costituzione ed efficacia immediata della sentenza d’incostituzionalità</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Giurisprudenza costituzionale</w:t>
      </w:r>
      <w:r w:rsidRPr="00547DBB">
        <w:rPr>
          <w:rFonts w:ascii="Times New Roman" w:hAnsi="Times New Roman" w:cs="Times New Roman"/>
          <w:sz w:val="24"/>
          <w:szCs w:val="24"/>
        </w:rPr>
        <w:t>, pp. 444 ss.</w:t>
      </w:r>
    </w:p>
    <w:p w14:paraId="54ADEEDB" w14:textId="0413CEE8" w:rsidR="0012422C" w:rsidRPr="00547DBB" w:rsidRDefault="0012422C"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Parisi </w:t>
      </w:r>
      <w:r w:rsidR="007E7096" w:rsidRPr="00547DBB">
        <w:rPr>
          <w:rFonts w:ascii="Times New Roman" w:hAnsi="Times New Roman" w:cs="Times New Roman"/>
          <w:sz w:val="24"/>
          <w:szCs w:val="24"/>
        </w:rPr>
        <w:t>E</w:t>
      </w:r>
      <w:r w:rsidRPr="00547DBB">
        <w:rPr>
          <w:rFonts w:ascii="Times New Roman" w:hAnsi="Times New Roman" w:cs="Times New Roman"/>
          <w:sz w:val="24"/>
          <w:szCs w:val="24"/>
        </w:rPr>
        <w:t xml:space="preserve">. (2024), </w:t>
      </w:r>
      <w:r w:rsidR="007E7096" w:rsidRPr="00547DBB">
        <w:rPr>
          <w:rFonts w:ascii="Times New Roman" w:hAnsi="Times New Roman" w:cs="Times New Roman"/>
          <w:i/>
          <w:iCs/>
          <w:sz w:val="24"/>
          <w:szCs w:val="24"/>
        </w:rPr>
        <w:t>L’accoglimento della sospensione impropria in senso lato nel processo amministrativo, tra certezza del diritto ed equità</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Diritto processuale amministrativo</w:t>
      </w:r>
      <w:r w:rsidRPr="00547DBB">
        <w:rPr>
          <w:rFonts w:ascii="Times New Roman" w:hAnsi="Times New Roman" w:cs="Times New Roman"/>
          <w:sz w:val="24"/>
          <w:szCs w:val="24"/>
        </w:rPr>
        <w:t xml:space="preserve">, 2, pp. </w:t>
      </w:r>
      <w:r w:rsidR="003C1790" w:rsidRPr="00547DBB">
        <w:rPr>
          <w:rFonts w:ascii="Times New Roman" w:hAnsi="Times New Roman" w:cs="Times New Roman"/>
          <w:sz w:val="24"/>
          <w:szCs w:val="24"/>
        </w:rPr>
        <w:t>390 s</w:t>
      </w:r>
      <w:r w:rsidRPr="00547DBB">
        <w:rPr>
          <w:rFonts w:ascii="Times New Roman" w:hAnsi="Times New Roman" w:cs="Times New Roman"/>
          <w:sz w:val="24"/>
          <w:szCs w:val="24"/>
        </w:rPr>
        <w:t>s.</w:t>
      </w:r>
    </w:p>
    <w:p w14:paraId="57799847" w14:textId="77777777" w:rsidR="00A31104" w:rsidRPr="00547DBB" w:rsidRDefault="00A31104" w:rsidP="00D91D20">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Pasquino P. (2006), </w:t>
      </w:r>
      <w:r w:rsidRPr="00547DBB">
        <w:rPr>
          <w:rFonts w:ascii="Times New Roman" w:hAnsi="Times New Roman" w:cs="Times New Roman"/>
          <w:i/>
          <w:iCs/>
          <w:sz w:val="24"/>
          <w:szCs w:val="24"/>
        </w:rPr>
        <w:t>Controllo di costituzionalità e forma di governo in Italia</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Giornale di storia costituzionale</w:t>
      </w:r>
      <w:r w:rsidRPr="00547DBB">
        <w:rPr>
          <w:rFonts w:ascii="Times New Roman" w:hAnsi="Times New Roman" w:cs="Times New Roman"/>
          <w:sz w:val="24"/>
          <w:szCs w:val="24"/>
        </w:rPr>
        <w:t>, 11, 1, pp. 309 ss.</w:t>
      </w:r>
    </w:p>
    <w:p w14:paraId="4ED14CA6" w14:textId="77777777" w:rsidR="00A31104" w:rsidRPr="00547DBB" w:rsidRDefault="00A31104" w:rsidP="00C1179A">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Pinardi R. (2021), </w:t>
      </w:r>
      <w:r w:rsidRPr="00547DBB">
        <w:rPr>
          <w:rFonts w:ascii="Times New Roman" w:hAnsi="Times New Roman" w:cs="Times New Roman"/>
          <w:i/>
          <w:iCs/>
          <w:sz w:val="24"/>
          <w:szCs w:val="24"/>
        </w:rPr>
        <w:t xml:space="preserve">Costituzionalità “a termine” di una disciplina resa temporanea dalla stessa Consulta (note a margine di Corte costituzionale </w:t>
      </w:r>
      <w:proofErr w:type="spellStart"/>
      <w:r w:rsidRPr="00547DBB">
        <w:rPr>
          <w:rFonts w:ascii="Times New Roman" w:hAnsi="Times New Roman" w:cs="Times New Roman"/>
          <w:i/>
          <w:iCs/>
          <w:sz w:val="24"/>
          <w:szCs w:val="24"/>
        </w:rPr>
        <w:t>sent</w:t>
      </w:r>
      <w:proofErr w:type="spellEnd"/>
      <w:r w:rsidRPr="00547DBB">
        <w:rPr>
          <w:rFonts w:ascii="Times New Roman" w:hAnsi="Times New Roman" w:cs="Times New Roman"/>
          <w:i/>
          <w:iCs/>
          <w:sz w:val="24"/>
          <w:szCs w:val="24"/>
        </w:rPr>
        <w:t>. n. 41 del 2021)</w:t>
      </w:r>
      <w:r w:rsidRPr="00547DBB">
        <w:rPr>
          <w:rFonts w:ascii="Times New Roman" w:hAnsi="Times New Roman" w:cs="Times New Roman"/>
          <w:sz w:val="24"/>
          <w:szCs w:val="24"/>
        </w:rPr>
        <w:t>, 1, pp. 288 ss.</w:t>
      </w:r>
    </w:p>
    <w:p w14:paraId="4E764B34" w14:textId="77777777" w:rsidR="00A31104" w:rsidRPr="00547DBB" w:rsidRDefault="00A31104" w:rsidP="00C1179A">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Pinardi R. (2022), </w:t>
      </w:r>
      <w:r w:rsidRPr="00547DBB">
        <w:rPr>
          <w:rFonts w:ascii="Times New Roman" w:hAnsi="Times New Roman" w:cs="Times New Roman"/>
          <w:i/>
          <w:iCs/>
          <w:sz w:val="24"/>
          <w:szCs w:val="24"/>
        </w:rPr>
        <w:t>Governare il tempo (e i suoi effetti). Le sentenze di accoglimento nella più recente giurisprudenza costituzionale</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Quaderni costituzionali</w:t>
      </w:r>
      <w:r w:rsidRPr="00547DBB">
        <w:rPr>
          <w:rFonts w:ascii="Times New Roman" w:hAnsi="Times New Roman" w:cs="Times New Roman"/>
          <w:sz w:val="24"/>
          <w:szCs w:val="24"/>
        </w:rPr>
        <w:t>, 1, pp. 43 ss.</w:t>
      </w:r>
    </w:p>
    <w:p w14:paraId="7ECA0AAA"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lastRenderedPageBreak/>
        <w:t xml:space="preserve">Ruotolo M. (2020), </w:t>
      </w:r>
      <w:r w:rsidRPr="00547DBB">
        <w:rPr>
          <w:rFonts w:ascii="Times New Roman" w:hAnsi="Times New Roman" w:cs="Times New Roman"/>
          <w:i/>
          <w:iCs/>
          <w:sz w:val="24"/>
          <w:szCs w:val="24"/>
        </w:rPr>
        <w:t>Corte costituzionale e legislatore</w:t>
      </w:r>
      <w:r w:rsidRPr="00547DBB">
        <w:rPr>
          <w:rFonts w:ascii="Times New Roman" w:hAnsi="Times New Roman" w:cs="Times New Roman"/>
          <w:sz w:val="24"/>
          <w:szCs w:val="24"/>
        </w:rPr>
        <w:t xml:space="preserve">, in </w:t>
      </w:r>
      <w:r w:rsidRPr="00547DBB">
        <w:rPr>
          <w:rFonts w:ascii="Times New Roman" w:hAnsi="Times New Roman" w:cs="Times New Roman"/>
          <w:i/>
          <w:iCs/>
          <w:sz w:val="24"/>
          <w:szCs w:val="24"/>
        </w:rPr>
        <w:t>Diritto e Società</w:t>
      </w:r>
      <w:r w:rsidRPr="00547DBB">
        <w:rPr>
          <w:rFonts w:ascii="Times New Roman" w:hAnsi="Times New Roman" w:cs="Times New Roman"/>
          <w:sz w:val="24"/>
          <w:szCs w:val="24"/>
        </w:rPr>
        <w:t>, 1, pp. 53 ss.</w:t>
      </w:r>
    </w:p>
    <w:p w14:paraId="1CA3DBFD" w14:textId="77777777" w:rsidR="00A31104" w:rsidRPr="00547DBB" w:rsidRDefault="00A31104" w:rsidP="00772E4D">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Satta S. (1952, 1994), </w:t>
      </w:r>
      <w:r w:rsidRPr="00547DBB">
        <w:rPr>
          <w:rFonts w:ascii="Times New Roman" w:hAnsi="Times New Roman" w:cs="Times New Roman"/>
          <w:i/>
          <w:iCs/>
          <w:sz w:val="24"/>
          <w:szCs w:val="24"/>
        </w:rPr>
        <w:t>Il mistero del processo</w:t>
      </w:r>
      <w:r w:rsidRPr="00547DBB">
        <w:rPr>
          <w:rFonts w:ascii="Times New Roman" w:hAnsi="Times New Roman" w:cs="Times New Roman"/>
          <w:sz w:val="24"/>
          <w:szCs w:val="24"/>
        </w:rPr>
        <w:t>, Milano, Adelphi</w:t>
      </w:r>
    </w:p>
    <w:p w14:paraId="2E86F4D7" w14:textId="100CA3BD" w:rsidR="00A31104" w:rsidRPr="00547DBB" w:rsidRDefault="00A31104" w:rsidP="000F5A00">
      <w:pPr>
        <w:spacing w:line="192" w:lineRule="auto"/>
        <w:jc w:val="both"/>
        <w:rPr>
          <w:rFonts w:ascii="Times New Roman" w:hAnsi="Times New Roman" w:cs="Times New Roman"/>
          <w:sz w:val="24"/>
          <w:szCs w:val="24"/>
        </w:rPr>
      </w:pPr>
      <w:r w:rsidRPr="00547DBB">
        <w:rPr>
          <w:rFonts w:ascii="Times New Roman" w:hAnsi="Times New Roman" w:cs="Times New Roman"/>
          <w:sz w:val="24"/>
          <w:szCs w:val="24"/>
        </w:rPr>
        <w:t xml:space="preserve">Tarchi R. (2021), </w:t>
      </w:r>
      <w:r w:rsidRPr="00547DBB">
        <w:rPr>
          <w:rFonts w:ascii="Times New Roman" w:hAnsi="Times New Roman" w:cs="Times New Roman"/>
          <w:i/>
          <w:iCs/>
          <w:sz w:val="24"/>
          <w:szCs w:val="24"/>
        </w:rPr>
        <w:t>“Così fan tutte”: la modulazione degli effetti temporali delle sentenze di accoglimento da parte delle Corti costituzionali europee. Una prospettiva comparata</w:t>
      </w:r>
      <w:r w:rsidRPr="00547DBB">
        <w:rPr>
          <w:rFonts w:ascii="Times New Roman" w:hAnsi="Times New Roman" w:cs="Times New Roman"/>
          <w:sz w:val="24"/>
          <w:szCs w:val="24"/>
        </w:rPr>
        <w:t xml:space="preserve"> – </w:t>
      </w:r>
      <w:r w:rsidRPr="00547DBB">
        <w:rPr>
          <w:rFonts w:ascii="Times New Roman" w:hAnsi="Times New Roman" w:cs="Times New Roman"/>
          <w:i/>
          <w:iCs/>
          <w:sz w:val="24"/>
          <w:szCs w:val="24"/>
        </w:rPr>
        <w:t xml:space="preserve">Quaderni della Rivista </w:t>
      </w:r>
      <w:proofErr w:type="spellStart"/>
      <w:r w:rsidRPr="00547DBB">
        <w:rPr>
          <w:rFonts w:ascii="Times New Roman" w:hAnsi="Times New Roman" w:cs="Times New Roman"/>
          <w:i/>
          <w:iCs/>
          <w:sz w:val="24"/>
          <w:szCs w:val="24"/>
        </w:rPr>
        <w:t>Dpceonline</w:t>
      </w:r>
      <w:proofErr w:type="spellEnd"/>
    </w:p>
    <w:sectPr w:rsidR="00A31104" w:rsidRPr="00547DBB">
      <w:head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C54C46" w14:textId="77777777" w:rsidR="00036E1D" w:rsidRDefault="00036E1D" w:rsidP="00A90B70">
      <w:pPr>
        <w:spacing w:after="0" w:line="240" w:lineRule="auto"/>
      </w:pPr>
      <w:r>
        <w:separator/>
      </w:r>
    </w:p>
  </w:endnote>
  <w:endnote w:type="continuationSeparator" w:id="0">
    <w:p w14:paraId="1367136F" w14:textId="77777777" w:rsidR="00036E1D" w:rsidRDefault="00036E1D" w:rsidP="00A90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E6F535" w14:textId="77777777" w:rsidR="00036E1D" w:rsidRDefault="00036E1D" w:rsidP="00A90B70">
      <w:pPr>
        <w:spacing w:after="0" w:line="240" w:lineRule="auto"/>
      </w:pPr>
      <w:r>
        <w:separator/>
      </w:r>
    </w:p>
  </w:footnote>
  <w:footnote w:type="continuationSeparator" w:id="0">
    <w:p w14:paraId="148AA254" w14:textId="77777777" w:rsidR="00036E1D" w:rsidRDefault="00036E1D" w:rsidP="00A90B70">
      <w:pPr>
        <w:spacing w:after="0" w:line="240" w:lineRule="auto"/>
      </w:pPr>
      <w:r>
        <w:continuationSeparator/>
      </w:r>
    </w:p>
  </w:footnote>
  <w:footnote w:id="1">
    <w:p w14:paraId="542BAE0A" w14:textId="70D4F40E" w:rsidR="00D879C2" w:rsidRPr="002505BE" w:rsidRDefault="00D879C2" w:rsidP="00D879C2">
      <w:pPr>
        <w:pStyle w:val="Testonotaapidipagina"/>
        <w:jc w:val="both"/>
        <w:rPr>
          <w:rFonts w:ascii="Times New Roman" w:hAnsi="Times New Roman" w:cs="Times New Roman"/>
        </w:rPr>
      </w:pPr>
      <w:r w:rsidRPr="002505BE">
        <w:rPr>
          <w:rStyle w:val="Rimandonotaapidipagina"/>
          <w:rFonts w:ascii="Times New Roman" w:hAnsi="Times New Roman" w:cs="Times New Roman"/>
        </w:rPr>
        <w:footnoteRef/>
      </w:r>
      <w:r w:rsidRPr="002505BE">
        <w:rPr>
          <w:rFonts w:ascii="Times New Roman" w:hAnsi="Times New Roman" w:cs="Times New Roman"/>
        </w:rPr>
        <w:t xml:space="preserve"> Non c’è stata ribellione neanche alla sentenza n. 152 del 2020, sulla pensione di inabilità insufficiente a garantire il soddisfacimento delle minime esigenze vitali della persona disabile, dato che lo stesso difensore della parte interessata e il giudice </w:t>
      </w:r>
      <w:r w:rsidRPr="002505BE">
        <w:rPr>
          <w:rFonts w:ascii="Times New Roman" w:hAnsi="Times New Roman" w:cs="Times New Roman"/>
          <w:i/>
          <w:iCs/>
        </w:rPr>
        <w:t>a quo</w:t>
      </w:r>
      <w:r w:rsidR="001D71EB" w:rsidRPr="002505BE">
        <w:rPr>
          <w:rFonts w:ascii="Times New Roman" w:hAnsi="Times New Roman" w:cs="Times New Roman"/>
        </w:rPr>
        <w:t xml:space="preserve">, </w:t>
      </w:r>
      <w:r w:rsidRPr="002505BE">
        <w:rPr>
          <w:rFonts w:ascii="Times New Roman" w:hAnsi="Times New Roman" w:cs="Times New Roman"/>
        </w:rPr>
        <w:t>alla ripresa del processo</w:t>
      </w:r>
      <w:r w:rsidR="001D71EB" w:rsidRPr="002505BE">
        <w:rPr>
          <w:rFonts w:ascii="Times New Roman" w:hAnsi="Times New Roman" w:cs="Times New Roman"/>
        </w:rPr>
        <w:t>,</w:t>
      </w:r>
      <w:r w:rsidRPr="002505BE">
        <w:rPr>
          <w:rFonts w:ascii="Times New Roman" w:hAnsi="Times New Roman" w:cs="Times New Roman"/>
        </w:rPr>
        <w:t xml:space="preserve"> non sembrano neanche essersi accorti del fatto che la sentenza, dichiarandosi non retroattiva, ledesse il diritto della signora disabile parte del giudizio principale a ottenere l’integrazione della pensione anche per il passato</w:t>
      </w:r>
      <w:r w:rsidR="001D71EB" w:rsidRPr="002505BE">
        <w:rPr>
          <w:rFonts w:ascii="Times New Roman" w:hAnsi="Times New Roman" w:cs="Times New Roman"/>
        </w:rPr>
        <w:t xml:space="preserve"> (</w:t>
      </w:r>
      <w:r w:rsidRPr="002505BE">
        <w:rPr>
          <w:rFonts w:ascii="Times New Roman" w:hAnsi="Times New Roman" w:cs="Times New Roman"/>
        </w:rPr>
        <w:t xml:space="preserve">Corte App. Torino, </w:t>
      </w:r>
      <w:proofErr w:type="spellStart"/>
      <w:r w:rsidR="0032569D">
        <w:rPr>
          <w:rFonts w:ascii="Times New Roman" w:hAnsi="Times New Roman" w:cs="Times New Roman"/>
        </w:rPr>
        <w:t>sent</w:t>
      </w:r>
      <w:proofErr w:type="spellEnd"/>
      <w:r w:rsidR="0032569D">
        <w:rPr>
          <w:rFonts w:ascii="Times New Roman" w:hAnsi="Times New Roman" w:cs="Times New Roman"/>
        </w:rPr>
        <w:t xml:space="preserve">. </w:t>
      </w:r>
      <w:r w:rsidRPr="002505BE">
        <w:rPr>
          <w:rFonts w:ascii="Times New Roman" w:hAnsi="Times New Roman" w:cs="Times New Roman"/>
        </w:rPr>
        <w:t>22 marzo 2021, n. 189, inedita</w:t>
      </w:r>
      <w:r w:rsidR="001D71EB" w:rsidRPr="002505BE">
        <w:rPr>
          <w:rFonts w:ascii="Times New Roman" w:hAnsi="Times New Roman" w:cs="Times New Roman"/>
        </w:rPr>
        <w:t>)</w:t>
      </w:r>
      <w:r w:rsidRPr="002505BE">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1897049"/>
      <w:docPartObj>
        <w:docPartGallery w:val="Page Numbers (Top of Page)"/>
        <w:docPartUnique/>
      </w:docPartObj>
    </w:sdtPr>
    <w:sdtContent>
      <w:p w14:paraId="6DC553E7" w14:textId="46C5F6D2" w:rsidR="009804DF" w:rsidRDefault="009804DF">
        <w:pPr>
          <w:pStyle w:val="Intestazione"/>
          <w:jc w:val="center"/>
        </w:pPr>
        <w:r>
          <w:fldChar w:fldCharType="begin"/>
        </w:r>
        <w:r>
          <w:instrText>PAGE   \* MERGEFORMAT</w:instrText>
        </w:r>
        <w:r>
          <w:fldChar w:fldCharType="separate"/>
        </w:r>
        <w:r>
          <w:t>2</w:t>
        </w:r>
        <w:r>
          <w:fldChar w:fldCharType="end"/>
        </w:r>
      </w:p>
    </w:sdtContent>
  </w:sdt>
  <w:p w14:paraId="21BFA8D8" w14:textId="77777777" w:rsidR="00A90B70" w:rsidRDefault="00A90B7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295DBF"/>
    <w:multiLevelType w:val="hybridMultilevel"/>
    <w:tmpl w:val="5F9C7D9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80C62FA"/>
    <w:multiLevelType w:val="hybridMultilevel"/>
    <w:tmpl w:val="514E96E0"/>
    <w:lvl w:ilvl="0" w:tplc="F7006BE2">
      <w:start w:val="1"/>
      <w:numFmt w:val="bullet"/>
      <w:lvlText w:val="-"/>
      <w:lvlJc w:val="left"/>
      <w:pPr>
        <w:ind w:left="720" w:hanging="360"/>
      </w:pPr>
      <w:rPr>
        <w:rFonts w:ascii="Bookman Old Style" w:eastAsiaTheme="minorHAnsi" w:hAnsi="Bookman Old Style" w:cstheme="minorBidi"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276310">
    <w:abstractNumId w:val="0"/>
  </w:num>
  <w:num w:numId="2" w16cid:durableId="18200725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B5F"/>
    <w:rsid w:val="00013C4D"/>
    <w:rsid w:val="000162F1"/>
    <w:rsid w:val="000256F8"/>
    <w:rsid w:val="00034561"/>
    <w:rsid w:val="00036E1D"/>
    <w:rsid w:val="0004547A"/>
    <w:rsid w:val="000535E0"/>
    <w:rsid w:val="00057663"/>
    <w:rsid w:val="0008379F"/>
    <w:rsid w:val="00083D73"/>
    <w:rsid w:val="00084280"/>
    <w:rsid w:val="00097A09"/>
    <w:rsid w:val="000B17C3"/>
    <w:rsid w:val="000B30B4"/>
    <w:rsid w:val="000B4F87"/>
    <w:rsid w:val="000C3057"/>
    <w:rsid w:val="000C5599"/>
    <w:rsid w:val="000E06E7"/>
    <w:rsid w:val="000E69E3"/>
    <w:rsid w:val="000F0212"/>
    <w:rsid w:val="000F5A00"/>
    <w:rsid w:val="00110F5B"/>
    <w:rsid w:val="00115179"/>
    <w:rsid w:val="00116FCC"/>
    <w:rsid w:val="0012422C"/>
    <w:rsid w:val="001242C6"/>
    <w:rsid w:val="00146673"/>
    <w:rsid w:val="00146EDE"/>
    <w:rsid w:val="00150029"/>
    <w:rsid w:val="00152EBC"/>
    <w:rsid w:val="001675D8"/>
    <w:rsid w:val="00174267"/>
    <w:rsid w:val="00177EE2"/>
    <w:rsid w:val="0018154C"/>
    <w:rsid w:val="00190C94"/>
    <w:rsid w:val="001932F8"/>
    <w:rsid w:val="00194359"/>
    <w:rsid w:val="001949B5"/>
    <w:rsid w:val="001A0022"/>
    <w:rsid w:val="001A0BD5"/>
    <w:rsid w:val="001A4BA9"/>
    <w:rsid w:val="001B4C4B"/>
    <w:rsid w:val="001B5C99"/>
    <w:rsid w:val="001C35EC"/>
    <w:rsid w:val="001C41E9"/>
    <w:rsid w:val="001D71EB"/>
    <w:rsid w:val="001F37A1"/>
    <w:rsid w:val="001F6AC3"/>
    <w:rsid w:val="00204829"/>
    <w:rsid w:val="002178F2"/>
    <w:rsid w:val="00222D17"/>
    <w:rsid w:val="002260F0"/>
    <w:rsid w:val="002261F6"/>
    <w:rsid w:val="00226768"/>
    <w:rsid w:val="00240211"/>
    <w:rsid w:val="002505BE"/>
    <w:rsid w:val="00253007"/>
    <w:rsid w:val="0025355E"/>
    <w:rsid w:val="002576E3"/>
    <w:rsid w:val="002613AF"/>
    <w:rsid w:val="00261810"/>
    <w:rsid w:val="00261B3C"/>
    <w:rsid w:val="0026295B"/>
    <w:rsid w:val="00262E30"/>
    <w:rsid w:val="002662BB"/>
    <w:rsid w:val="00280563"/>
    <w:rsid w:val="0028682E"/>
    <w:rsid w:val="0029023A"/>
    <w:rsid w:val="00293D68"/>
    <w:rsid w:val="00296007"/>
    <w:rsid w:val="002C330B"/>
    <w:rsid w:val="002E5929"/>
    <w:rsid w:val="002F34CE"/>
    <w:rsid w:val="00303353"/>
    <w:rsid w:val="00313F7E"/>
    <w:rsid w:val="00316AE2"/>
    <w:rsid w:val="0032569D"/>
    <w:rsid w:val="003258BD"/>
    <w:rsid w:val="00327E8D"/>
    <w:rsid w:val="00330CDA"/>
    <w:rsid w:val="00332537"/>
    <w:rsid w:val="00345D70"/>
    <w:rsid w:val="0035391A"/>
    <w:rsid w:val="0036116E"/>
    <w:rsid w:val="00362E9A"/>
    <w:rsid w:val="00371928"/>
    <w:rsid w:val="003732FB"/>
    <w:rsid w:val="0037536C"/>
    <w:rsid w:val="00383E65"/>
    <w:rsid w:val="003851FA"/>
    <w:rsid w:val="00386DD9"/>
    <w:rsid w:val="00392755"/>
    <w:rsid w:val="00392A50"/>
    <w:rsid w:val="00393C91"/>
    <w:rsid w:val="00397F11"/>
    <w:rsid w:val="003A070A"/>
    <w:rsid w:val="003A4C47"/>
    <w:rsid w:val="003B1F97"/>
    <w:rsid w:val="003B474C"/>
    <w:rsid w:val="003B5BA0"/>
    <w:rsid w:val="003C1790"/>
    <w:rsid w:val="003C2311"/>
    <w:rsid w:val="003D3B95"/>
    <w:rsid w:val="003D40E4"/>
    <w:rsid w:val="003F16B4"/>
    <w:rsid w:val="004026FD"/>
    <w:rsid w:val="00403D4D"/>
    <w:rsid w:val="004043CB"/>
    <w:rsid w:val="004071E7"/>
    <w:rsid w:val="004138D4"/>
    <w:rsid w:val="00413DEB"/>
    <w:rsid w:val="0041677F"/>
    <w:rsid w:val="00422231"/>
    <w:rsid w:val="00423F5A"/>
    <w:rsid w:val="00430160"/>
    <w:rsid w:val="0044374F"/>
    <w:rsid w:val="00446E1E"/>
    <w:rsid w:val="0045360B"/>
    <w:rsid w:val="00463C5C"/>
    <w:rsid w:val="00481DD0"/>
    <w:rsid w:val="00482452"/>
    <w:rsid w:val="004868BC"/>
    <w:rsid w:val="0049520E"/>
    <w:rsid w:val="004A5CAF"/>
    <w:rsid w:val="004B2BB7"/>
    <w:rsid w:val="004B3081"/>
    <w:rsid w:val="004B7805"/>
    <w:rsid w:val="004C128B"/>
    <w:rsid w:val="004D6E41"/>
    <w:rsid w:val="004F04E5"/>
    <w:rsid w:val="00506EBC"/>
    <w:rsid w:val="00507367"/>
    <w:rsid w:val="00516E66"/>
    <w:rsid w:val="005207FE"/>
    <w:rsid w:val="00522EA8"/>
    <w:rsid w:val="00534949"/>
    <w:rsid w:val="00546CB7"/>
    <w:rsid w:val="00547DBB"/>
    <w:rsid w:val="00563038"/>
    <w:rsid w:val="00563084"/>
    <w:rsid w:val="0056566D"/>
    <w:rsid w:val="0057519B"/>
    <w:rsid w:val="00576472"/>
    <w:rsid w:val="00585AD6"/>
    <w:rsid w:val="005926BC"/>
    <w:rsid w:val="00592E3C"/>
    <w:rsid w:val="00595ADD"/>
    <w:rsid w:val="005B0ABC"/>
    <w:rsid w:val="005B7561"/>
    <w:rsid w:val="005C3F22"/>
    <w:rsid w:val="005C43CA"/>
    <w:rsid w:val="005C488B"/>
    <w:rsid w:val="005C7D73"/>
    <w:rsid w:val="005D7462"/>
    <w:rsid w:val="005F4467"/>
    <w:rsid w:val="005F7E3A"/>
    <w:rsid w:val="006333C3"/>
    <w:rsid w:val="00640EF0"/>
    <w:rsid w:val="00641AFF"/>
    <w:rsid w:val="00645300"/>
    <w:rsid w:val="006532E4"/>
    <w:rsid w:val="00662CEF"/>
    <w:rsid w:val="00670C42"/>
    <w:rsid w:val="00671C99"/>
    <w:rsid w:val="00684DBB"/>
    <w:rsid w:val="006A2878"/>
    <w:rsid w:val="006B113C"/>
    <w:rsid w:val="006B79C3"/>
    <w:rsid w:val="006C4ABD"/>
    <w:rsid w:val="006C7DE0"/>
    <w:rsid w:val="006D1FEA"/>
    <w:rsid w:val="006D62E7"/>
    <w:rsid w:val="006E0A3E"/>
    <w:rsid w:val="006F62C7"/>
    <w:rsid w:val="007108E4"/>
    <w:rsid w:val="007121FE"/>
    <w:rsid w:val="0071355C"/>
    <w:rsid w:val="0071609D"/>
    <w:rsid w:val="00730200"/>
    <w:rsid w:val="00752EC0"/>
    <w:rsid w:val="00772E4D"/>
    <w:rsid w:val="00774481"/>
    <w:rsid w:val="00780DBA"/>
    <w:rsid w:val="0078156A"/>
    <w:rsid w:val="00783C3D"/>
    <w:rsid w:val="00783F92"/>
    <w:rsid w:val="00791F8D"/>
    <w:rsid w:val="00792816"/>
    <w:rsid w:val="007948FB"/>
    <w:rsid w:val="007A0AEA"/>
    <w:rsid w:val="007A1683"/>
    <w:rsid w:val="007B029A"/>
    <w:rsid w:val="007B61CF"/>
    <w:rsid w:val="007C5D15"/>
    <w:rsid w:val="007C7A77"/>
    <w:rsid w:val="007D0560"/>
    <w:rsid w:val="007D2610"/>
    <w:rsid w:val="007D6504"/>
    <w:rsid w:val="007E65E1"/>
    <w:rsid w:val="007E7096"/>
    <w:rsid w:val="00824E24"/>
    <w:rsid w:val="00825796"/>
    <w:rsid w:val="00827C3A"/>
    <w:rsid w:val="00832E17"/>
    <w:rsid w:val="00840992"/>
    <w:rsid w:val="00846DD5"/>
    <w:rsid w:val="00863583"/>
    <w:rsid w:val="00867698"/>
    <w:rsid w:val="00892203"/>
    <w:rsid w:val="00893623"/>
    <w:rsid w:val="008A0BDE"/>
    <w:rsid w:val="008A1958"/>
    <w:rsid w:val="008A2641"/>
    <w:rsid w:val="008A6757"/>
    <w:rsid w:val="008B0520"/>
    <w:rsid w:val="008B0D0D"/>
    <w:rsid w:val="008B13DE"/>
    <w:rsid w:val="008C0D10"/>
    <w:rsid w:val="008C3817"/>
    <w:rsid w:val="008D6273"/>
    <w:rsid w:val="008D6FAC"/>
    <w:rsid w:val="008E055C"/>
    <w:rsid w:val="008E7F14"/>
    <w:rsid w:val="00914AF5"/>
    <w:rsid w:val="00923B30"/>
    <w:rsid w:val="00943FAA"/>
    <w:rsid w:val="00952A59"/>
    <w:rsid w:val="00961777"/>
    <w:rsid w:val="00976CCB"/>
    <w:rsid w:val="00977681"/>
    <w:rsid w:val="009804DF"/>
    <w:rsid w:val="00982BCA"/>
    <w:rsid w:val="0099374C"/>
    <w:rsid w:val="009A74AA"/>
    <w:rsid w:val="009B48B8"/>
    <w:rsid w:val="009B7F3B"/>
    <w:rsid w:val="009C0CD7"/>
    <w:rsid w:val="009C498B"/>
    <w:rsid w:val="009D0CC4"/>
    <w:rsid w:val="009D5726"/>
    <w:rsid w:val="009E2F60"/>
    <w:rsid w:val="009F2568"/>
    <w:rsid w:val="009F2DF6"/>
    <w:rsid w:val="009F621E"/>
    <w:rsid w:val="00A002DA"/>
    <w:rsid w:val="00A038E7"/>
    <w:rsid w:val="00A0687D"/>
    <w:rsid w:val="00A10FDC"/>
    <w:rsid w:val="00A22E99"/>
    <w:rsid w:val="00A23397"/>
    <w:rsid w:val="00A307C8"/>
    <w:rsid w:val="00A31104"/>
    <w:rsid w:val="00A33BF5"/>
    <w:rsid w:val="00A33FDB"/>
    <w:rsid w:val="00A35684"/>
    <w:rsid w:val="00A43BC9"/>
    <w:rsid w:val="00A44363"/>
    <w:rsid w:val="00A45F95"/>
    <w:rsid w:val="00A52283"/>
    <w:rsid w:val="00A61B5F"/>
    <w:rsid w:val="00A63B5A"/>
    <w:rsid w:val="00A824CD"/>
    <w:rsid w:val="00A90B70"/>
    <w:rsid w:val="00A9235B"/>
    <w:rsid w:val="00A9637C"/>
    <w:rsid w:val="00AA4EF1"/>
    <w:rsid w:val="00AA68EB"/>
    <w:rsid w:val="00AB3031"/>
    <w:rsid w:val="00AB4E4F"/>
    <w:rsid w:val="00AB5CF0"/>
    <w:rsid w:val="00AC23B8"/>
    <w:rsid w:val="00AC33B1"/>
    <w:rsid w:val="00AC7567"/>
    <w:rsid w:val="00AD06F6"/>
    <w:rsid w:val="00AD3D1D"/>
    <w:rsid w:val="00AD3DB8"/>
    <w:rsid w:val="00AE1C20"/>
    <w:rsid w:val="00AE35AE"/>
    <w:rsid w:val="00AE7BD6"/>
    <w:rsid w:val="00AF45F8"/>
    <w:rsid w:val="00B07BC6"/>
    <w:rsid w:val="00B07CC2"/>
    <w:rsid w:val="00B15188"/>
    <w:rsid w:val="00B26955"/>
    <w:rsid w:val="00B4042C"/>
    <w:rsid w:val="00B40904"/>
    <w:rsid w:val="00B40D22"/>
    <w:rsid w:val="00B40D31"/>
    <w:rsid w:val="00B412D9"/>
    <w:rsid w:val="00B43CC9"/>
    <w:rsid w:val="00B62F1A"/>
    <w:rsid w:val="00B62F82"/>
    <w:rsid w:val="00B856F5"/>
    <w:rsid w:val="00B873E1"/>
    <w:rsid w:val="00BC33EA"/>
    <w:rsid w:val="00BC705F"/>
    <w:rsid w:val="00BD5590"/>
    <w:rsid w:val="00BD6A42"/>
    <w:rsid w:val="00BD6E06"/>
    <w:rsid w:val="00BE314E"/>
    <w:rsid w:val="00BE35DF"/>
    <w:rsid w:val="00BE4891"/>
    <w:rsid w:val="00BE48C5"/>
    <w:rsid w:val="00BF0733"/>
    <w:rsid w:val="00BF5CF4"/>
    <w:rsid w:val="00C06197"/>
    <w:rsid w:val="00C0731E"/>
    <w:rsid w:val="00C1179A"/>
    <w:rsid w:val="00C11A8C"/>
    <w:rsid w:val="00C15BE6"/>
    <w:rsid w:val="00C177B5"/>
    <w:rsid w:val="00C325B6"/>
    <w:rsid w:val="00C33355"/>
    <w:rsid w:val="00C42872"/>
    <w:rsid w:val="00C43EEC"/>
    <w:rsid w:val="00C62F6F"/>
    <w:rsid w:val="00C87A80"/>
    <w:rsid w:val="00CA579F"/>
    <w:rsid w:val="00CA59A7"/>
    <w:rsid w:val="00CA6FE3"/>
    <w:rsid w:val="00CA7534"/>
    <w:rsid w:val="00CA7AB5"/>
    <w:rsid w:val="00CB3534"/>
    <w:rsid w:val="00CC14D7"/>
    <w:rsid w:val="00CC1F71"/>
    <w:rsid w:val="00CC3D44"/>
    <w:rsid w:val="00CC521E"/>
    <w:rsid w:val="00CD629D"/>
    <w:rsid w:val="00CF1497"/>
    <w:rsid w:val="00CF759F"/>
    <w:rsid w:val="00D1319D"/>
    <w:rsid w:val="00D35722"/>
    <w:rsid w:val="00D42DCC"/>
    <w:rsid w:val="00D47AE4"/>
    <w:rsid w:val="00D5366F"/>
    <w:rsid w:val="00D604A0"/>
    <w:rsid w:val="00D6182B"/>
    <w:rsid w:val="00D64A80"/>
    <w:rsid w:val="00D75348"/>
    <w:rsid w:val="00D77904"/>
    <w:rsid w:val="00D81045"/>
    <w:rsid w:val="00D84A5E"/>
    <w:rsid w:val="00D85707"/>
    <w:rsid w:val="00D879C2"/>
    <w:rsid w:val="00D91D20"/>
    <w:rsid w:val="00D943CE"/>
    <w:rsid w:val="00D97B80"/>
    <w:rsid w:val="00DA2FE5"/>
    <w:rsid w:val="00DC3F51"/>
    <w:rsid w:val="00DD3549"/>
    <w:rsid w:val="00E031DC"/>
    <w:rsid w:val="00E035C1"/>
    <w:rsid w:val="00E05D93"/>
    <w:rsid w:val="00E0643C"/>
    <w:rsid w:val="00E11419"/>
    <w:rsid w:val="00E14A18"/>
    <w:rsid w:val="00E156D1"/>
    <w:rsid w:val="00E26852"/>
    <w:rsid w:val="00E33129"/>
    <w:rsid w:val="00E34BDA"/>
    <w:rsid w:val="00E57200"/>
    <w:rsid w:val="00E6621D"/>
    <w:rsid w:val="00E82BA4"/>
    <w:rsid w:val="00E83005"/>
    <w:rsid w:val="00E9249A"/>
    <w:rsid w:val="00E931E2"/>
    <w:rsid w:val="00EB107B"/>
    <w:rsid w:val="00EC03F3"/>
    <w:rsid w:val="00EC36DD"/>
    <w:rsid w:val="00EC4757"/>
    <w:rsid w:val="00ED0A38"/>
    <w:rsid w:val="00ED0F6E"/>
    <w:rsid w:val="00ED1946"/>
    <w:rsid w:val="00ED5ABD"/>
    <w:rsid w:val="00EE14A9"/>
    <w:rsid w:val="00EE535B"/>
    <w:rsid w:val="00EF23EF"/>
    <w:rsid w:val="00EF5D35"/>
    <w:rsid w:val="00F01363"/>
    <w:rsid w:val="00F05D41"/>
    <w:rsid w:val="00F157D6"/>
    <w:rsid w:val="00F17420"/>
    <w:rsid w:val="00F330CF"/>
    <w:rsid w:val="00F33493"/>
    <w:rsid w:val="00F36441"/>
    <w:rsid w:val="00F41327"/>
    <w:rsid w:val="00F44300"/>
    <w:rsid w:val="00F46A09"/>
    <w:rsid w:val="00F64C04"/>
    <w:rsid w:val="00F7280C"/>
    <w:rsid w:val="00F866F2"/>
    <w:rsid w:val="00F978BF"/>
    <w:rsid w:val="00FB5BD1"/>
    <w:rsid w:val="00FE0638"/>
    <w:rsid w:val="00FE6A0E"/>
    <w:rsid w:val="00FE6CB1"/>
    <w:rsid w:val="00FF1D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FD27D"/>
  <w15:chartTrackingRefBased/>
  <w15:docId w15:val="{40598829-B624-4005-AE5A-3C1229547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61B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61B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61B5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61B5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61B5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61B5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61B5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61B5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61B5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61B5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61B5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61B5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61B5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61B5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61B5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61B5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61B5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61B5F"/>
    <w:rPr>
      <w:rFonts w:eastAsiaTheme="majorEastAsia" w:cstheme="majorBidi"/>
      <w:color w:val="272727" w:themeColor="text1" w:themeTint="D8"/>
    </w:rPr>
  </w:style>
  <w:style w:type="paragraph" w:styleId="Titolo">
    <w:name w:val="Title"/>
    <w:basedOn w:val="Normale"/>
    <w:next w:val="Normale"/>
    <w:link w:val="TitoloCarattere"/>
    <w:uiPriority w:val="10"/>
    <w:qFormat/>
    <w:rsid w:val="00A61B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61B5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61B5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61B5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61B5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61B5F"/>
    <w:rPr>
      <w:i/>
      <w:iCs/>
      <w:color w:val="404040" w:themeColor="text1" w:themeTint="BF"/>
    </w:rPr>
  </w:style>
  <w:style w:type="paragraph" w:styleId="Paragrafoelenco">
    <w:name w:val="List Paragraph"/>
    <w:basedOn w:val="Normale"/>
    <w:uiPriority w:val="34"/>
    <w:qFormat/>
    <w:rsid w:val="00A61B5F"/>
    <w:pPr>
      <w:ind w:left="720"/>
      <w:contextualSpacing/>
    </w:pPr>
  </w:style>
  <w:style w:type="character" w:styleId="Enfasiintensa">
    <w:name w:val="Intense Emphasis"/>
    <w:basedOn w:val="Carpredefinitoparagrafo"/>
    <w:uiPriority w:val="21"/>
    <w:qFormat/>
    <w:rsid w:val="00A61B5F"/>
    <w:rPr>
      <w:i/>
      <w:iCs/>
      <w:color w:val="0F4761" w:themeColor="accent1" w:themeShade="BF"/>
    </w:rPr>
  </w:style>
  <w:style w:type="paragraph" w:styleId="Citazioneintensa">
    <w:name w:val="Intense Quote"/>
    <w:basedOn w:val="Normale"/>
    <w:next w:val="Normale"/>
    <w:link w:val="CitazioneintensaCarattere"/>
    <w:uiPriority w:val="30"/>
    <w:qFormat/>
    <w:rsid w:val="00A61B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61B5F"/>
    <w:rPr>
      <w:i/>
      <w:iCs/>
      <w:color w:val="0F4761" w:themeColor="accent1" w:themeShade="BF"/>
    </w:rPr>
  </w:style>
  <w:style w:type="character" w:styleId="Riferimentointenso">
    <w:name w:val="Intense Reference"/>
    <w:basedOn w:val="Carpredefinitoparagrafo"/>
    <w:uiPriority w:val="32"/>
    <w:qFormat/>
    <w:rsid w:val="00A61B5F"/>
    <w:rPr>
      <w:b/>
      <w:bCs/>
      <w:smallCaps/>
      <w:color w:val="0F4761" w:themeColor="accent1" w:themeShade="BF"/>
      <w:spacing w:val="5"/>
    </w:rPr>
  </w:style>
  <w:style w:type="paragraph" w:styleId="Intestazione">
    <w:name w:val="header"/>
    <w:basedOn w:val="Normale"/>
    <w:link w:val="IntestazioneCarattere"/>
    <w:uiPriority w:val="99"/>
    <w:unhideWhenUsed/>
    <w:rsid w:val="00A90B7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90B70"/>
  </w:style>
  <w:style w:type="paragraph" w:styleId="Pidipagina">
    <w:name w:val="footer"/>
    <w:basedOn w:val="Normale"/>
    <w:link w:val="PidipaginaCarattere"/>
    <w:uiPriority w:val="99"/>
    <w:unhideWhenUsed/>
    <w:rsid w:val="00A90B7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90B70"/>
  </w:style>
  <w:style w:type="paragraph" w:styleId="Testonotaapidipagina">
    <w:name w:val="footnote text"/>
    <w:basedOn w:val="Normale"/>
    <w:link w:val="TestonotaapidipaginaCarattere"/>
    <w:uiPriority w:val="99"/>
    <w:semiHidden/>
    <w:unhideWhenUsed/>
    <w:rsid w:val="00313F7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13F7E"/>
    <w:rPr>
      <w:sz w:val="20"/>
      <w:szCs w:val="20"/>
    </w:rPr>
  </w:style>
  <w:style w:type="character" w:styleId="Rimandonotaapidipagina">
    <w:name w:val="footnote reference"/>
    <w:basedOn w:val="Carpredefinitoparagrafo"/>
    <w:uiPriority w:val="99"/>
    <w:semiHidden/>
    <w:unhideWhenUsed/>
    <w:rsid w:val="00313F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0377150">
      <w:bodyDiv w:val="1"/>
      <w:marLeft w:val="0"/>
      <w:marRight w:val="0"/>
      <w:marTop w:val="0"/>
      <w:marBottom w:val="0"/>
      <w:divBdr>
        <w:top w:val="none" w:sz="0" w:space="0" w:color="auto"/>
        <w:left w:val="none" w:sz="0" w:space="0" w:color="auto"/>
        <w:bottom w:val="none" w:sz="0" w:space="0" w:color="auto"/>
        <w:right w:val="none" w:sz="0" w:space="0" w:color="auto"/>
      </w:divBdr>
    </w:div>
    <w:div w:id="126441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557826-3637-41C5-B0C3-AD3F1714E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11</Pages>
  <Words>5673</Words>
  <Characters>32339</Characters>
  <Application>Microsoft Office Word</Application>
  <DocSecurity>0</DocSecurity>
  <Lines>269</Lines>
  <Paragraphs>75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Lamarque</dc:creator>
  <cp:keywords/>
  <dc:description/>
  <cp:lastModifiedBy>Elisabetta Lamarque</cp:lastModifiedBy>
  <cp:revision>27</cp:revision>
  <cp:lastPrinted>2024-12-09T10:32:00Z</cp:lastPrinted>
  <dcterms:created xsi:type="dcterms:W3CDTF">2025-01-02T11:28:00Z</dcterms:created>
  <dcterms:modified xsi:type="dcterms:W3CDTF">2025-01-02T12:50:00Z</dcterms:modified>
</cp:coreProperties>
</file>